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7F70E7">
        <w:rPr>
          <w:rFonts w:ascii="Times New Roman" w:eastAsia="Calibri" w:hAnsi="Times New Roman" w:cs="Times New Roman"/>
          <w:bCs/>
          <w:sz w:val="12"/>
          <w:szCs w:val="12"/>
        </w:rPr>
        <w:t xml:space="preserve"> </w:t>
      </w:r>
      <w:r w:rsidR="00B94EE3">
        <w:rPr>
          <w:rFonts w:ascii="Times New Roman" w:eastAsia="Calibri" w:hAnsi="Times New Roman" w:cs="Times New Roman"/>
          <w:bCs/>
          <w:sz w:val="12"/>
          <w:szCs w:val="12"/>
        </w:rPr>
        <w:t xml:space="preserve">Постановление </w:t>
      </w:r>
      <w:r w:rsidR="00E7500D">
        <w:rPr>
          <w:rFonts w:ascii="Times New Roman" w:eastAsia="Calibri" w:hAnsi="Times New Roman" w:cs="Times New Roman"/>
          <w:bCs/>
          <w:sz w:val="12"/>
          <w:szCs w:val="12"/>
        </w:rPr>
        <w:t>администрации сельского поселения Сергиевск</w:t>
      </w:r>
      <w:r w:rsidR="00B94EE3">
        <w:rPr>
          <w:rFonts w:ascii="Times New Roman" w:eastAsia="Calibri" w:hAnsi="Times New Roman" w:cs="Times New Roman"/>
          <w:bCs/>
          <w:sz w:val="12"/>
          <w:szCs w:val="12"/>
        </w:rPr>
        <w:t xml:space="preserve"> муниципального района Се</w:t>
      </w:r>
      <w:r w:rsidR="00E7500D">
        <w:rPr>
          <w:rFonts w:ascii="Times New Roman" w:eastAsia="Calibri" w:hAnsi="Times New Roman" w:cs="Times New Roman"/>
          <w:bCs/>
          <w:sz w:val="12"/>
          <w:szCs w:val="12"/>
        </w:rPr>
        <w:t>ргиевский Самарской области №15 от «22</w:t>
      </w:r>
      <w:r w:rsidR="00B94EE3">
        <w:rPr>
          <w:rFonts w:ascii="Times New Roman" w:eastAsia="Calibri" w:hAnsi="Times New Roman" w:cs="Times New Roman"/>
          <w:bCs/>
          <w:sz w:val="12"/>
          <w:szCs w:val="12"/>
        </w:rPr>
        <w:t>» февраля 2023 года «</w:t>
      </w:r>
      <w:r w:rsidR="00E7500D" w:rsidRPr="00E7500D">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общей площадью 800 </w:t>
      </w:r>
      <w:proofErr w:type="spellStart"/>
      <w:r w:rsidR="00E7500D" w:rsidRPr="00E7500D">
        <w:rPr>
          <w:rFonts w:ascii="Times New Roman" w:hAnsi="Times New Roman" w:cs="Times New Roman"/>
          <w:sz w:val="12"/>
          <w:szCs w:val="12"/>
        </w:rPr>
        <w:t>кв</w:t>
      </w:r>
      <w:proofErr w:type="gramStart"/>
      <w:r w:rsidR="00E7500D" w:rsidRPr="00E7500D">
        <w:rPr>
          <w:rFonts w:ascii="Times New Roman" w:hAnsi="Times New Roman" w:cs="Times New Roman"/>
          <w:sz w:val="12"/>
          <w:szCs w:val="12"/>
        </w:rPr>
        <w:t>.м</w:t>
      </w:r>
      <w:proofErr w:type="spellEnd"/>
      <w:proofErr w:type="gramEnd"/>
      <w:r w:rsidR="00E7500D" w:rsidRPr="00E7500D">
        <w:rPr>
          <w:rFonts w:ascii="Times New Roman" w:hAnsi="Times New Roman" w:cs="Times New Roman"/>
          <w:sz w:val="12"/>
          <w:szCs w:val="12"/>
        </w:rPr>
        <w:t xml:space="preserve">, с кадастровым номером 63:31:0702019:18, расположенного по адресу: </w:t>
      </w:r>
      <w:proofErr w:type="gramStart"/>
      <w:r w:rsidR="00E7500D" w:rsidRPr="00E7500D">
        <w:rPr>
          <w:rFonts w:ascii="Times New Roman" w:hAnsi="Times New Roman" w:cs="Times New Roman"/>
          <w:sz w:val="12"/>
          <w:szCs w:val="12"/>
        </w:rPr>
        <w:t>Самарская область, р-н Сергиевский, волость Сергиевская, с. Сергиевск, ул. Лермонтова, д.1</w:t>
      </w:r>
      <w:r w:rsidR="00B94EE3">
        <w:rPr>
          <w:rFonts w:ascii="Times New Roman" w:hAnsi="Times New Roman" w:cs="Times New Roman"/>
          <w:sz w:val="12"/>
          <w:szCs w:val="12"/>
        </w:rPr>
        <w:t>»</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roofErr w:type="gramEnd"/>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C1022">
        <w:rPr>
          <w:rFonts w:ascii="Times New Roman" w:eastAsia="Calibri" w:hAnsi="Times New Roman" w:cs="Times New Roman"/>
          <w:bCs/>
          <w:sz w:val="12"/>
          <w:szCs w:val="12"/>
        </w:rPr>
        <w:t xml:space="preserve">Постановление </w:t>
      </w:r>
      <w:r w:rsidR="00E7500D">
        <w:rPr>
          <w:rFonts w:ascii="Times New Roman" w:eastAsia="Calibri" w:hAnsi="Times New Roman" w:cs="Times New Roman"/>
          <w:bCs/>
          <w:sz w:val="12"/>
          <w:szCs w:val="12"/>
        </w:rPr>
        <w:t xml:space="preserve">администрации </w:t>
      </w:r>
      <w:r w:rsidR="004C1022">
        <w:rPr>
          <w:rFonts w:ascii="Times New Roman" w:eastAsia="Calibri" w:hAnsi="Times New Roman" w:cs="Times New Roman"/>
          <w:bCs/>
          <w:sz w:val="12"/>
          <w:szCs w:val="12"/>
        </w:rPr>
        <w:t>муниципального района Сергиевский Самарской области №1</w:t>
      </w:r>
      <w:r w:rsidR="00E7500D">
        <w:rPr>
          <w:rFonts w:ascii="Times New Roman" w:eastAsia="Calibri" w:hAnsi="Times New Roman" w:cs="Times New Roman"/>
          <w:bCs/>
          <w:sz w:val="12"/>
          <w:szCs w:val="12"/>
        </w:rPr>
        <w:t>68 от «20</w:t>
      </w:r>
      <w:r w:rsidR="004C1022">
        <w:rPr>
          <w:rFonts w:ascii="Times New Roman" w:eastAsia="Calibri" w:hAnsi="Times New Roman" w:cs="Times New Roman"/>
          <w:bCs/>
          <w:sz w:val="12"/>
          <w:szCs w:val="12"/>
        </w:rPr>
        <w:t>» февраля 2023 года «</w:t>
      </w:r>
      <w:r w:rsidR="00E7500D" w:rsidRPr="00E7500D">
        <w:rPr>
          <w:rFonts w:ascii="Times New Roman" w:hAnsi="Times New Roman" w:cs="Times New Roman"/>
          <w:sz w:val="12"/>
          <w:szCs w:val="12"/>
        </w:rPr>
        <w:t>Об утверждении Положения «О проведении районного конкурса «Мое Отечество»</w:t>
      </w:r>
      <w:r w:rsidR="004C1022">
        <w:rPr>
          <w:rFonts w:ascii="Times New Roman" w:hAnsi="Times New Roman" w:cs="Times New Roman"/>
          <w:sz w:val="12"/>
          <w:szCs w:val="12"/>
        </w:rPr>
        <w:t>»</w:t>
      </w:r>
      <w:r w:rsidR="004C1022">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4C1022">
        <w:rPr>
          <w:rFonts w:ascii="Times New Roman" w:eastAsia="Calibri" w:hAnsi="Times New Roman" w:cs="Times New Roman"/>
          <w:bCs/>
          <w:sz w:val="12"/>
          <w:szCs w:val="12"/>
        </w:rPr>
        <w:t>3</w:t>
      </w:r>
    </w:p>
    <w:p w:rsidR="004C1022" w:rsidRDefault="004C1022" w:rsidP="006045A0">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E7500D" w:rsidRDefault="00E7500D" w:rsidP="00A53557">
      <w:pPr>
        <w:tabs>
          <w:tab w:val="left" w:pos="6936"/>
        </w:tabs>
        <w:spacing w:after="0" w:line="240" w:lineRule="auto"/>
        <w:ind w:firstLine="284"/>
        <w:jc w:val="both"/>
        <w:rPr>
          <w:rFonts w:ascii="Times New Roman" w:eastAsia="Calibri" w:hAnsi="Times New Roman" w:cs="Times New Roman"/>
          <w:bCs/>
          <w:sz w:val="12"/>
          <w:szCs w:val="12"/>
        </w:rPr>
      </w:pPr>
    </w:p>
    <w:p w:rsidR="00E7500D" w:rsidRDefault="00E7500D"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37463B" w:rsidRDefault="0037463B"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684761" w:rsidRDefault="00684761" w:rsidP="008A6A3E">
      <w:pPr>
        <w:spacing w:after="0" w:line="240" w:lineRule="auto"/>
        <w:jc w:val="both"/>
        <w:rPr>
          <w:rFonts w:ascii="Times New Roman" w:eastAsia="Calibri" w:hAnsi="Times New Roman" w:cs="Times New Roman"/>
          <w:bCs/>
          <w:sz w:val="12"/>
          <w:szCs w:val="12"/>
        </w:rPr>
      </w:pPr>
      <w:bookmarkStart w:id="0" w:name="_Hlk10193972"/>
    </w:p>
    <w:p w:rsidR="00B94EE3" w:rsidRPr="00312925" w:rsidRDefault="00B94EE3" w:rsidP="008A6A3E">
      <w:pPr>
        <w:spacing w:after="0" w:line="240" w:lineRule="auto"/>
        <w:jc w:val="both"/>
        <w:rPr>
          <w:rFonts w:ascii="Times New Roman" w:hAnsi="Times New Roman" w:cs="Times New Roman"/>
          <w:sz w:val="12"/>
          <w:szCs w:val="12"/>
        </w:rPr>
      </w:pPr>
    </w:p>
    <w:p w:rsidR="00E7500D" w:rsidRPr="00E7500D" w:rsidRDefault="00E7500D" w:rsidP="00E7500D">
      <w:pPr>
        <w:pStyle w:val="ConsPlusNormal"/>
        <w:ind w:firstLine="284"/>
        <w:jc w:val="center"/>
        <w:rPr>
          <w:rFonts w:ascii="Times New Roman" w:hAnsi="Times New Roman" w:cs="Times New Roman"/>
          <w:sz w:val="12"/>
          <w:szCs w:val="12"/>
        </w:rPr>
      </w:pPr>
      <w:r w:rsidRPr="00E7500D">
        <w:rPr>
          <w:rFonts w:ascii="Times New Roman" w:hAnsi="Times New Roman" w:cs="Times New Roman"/>
          <w:sz w:val="12"/>
          <w:szCs w:val="12"/>
        </w:rPr>
        <w:lastRenderedPageBreak/>
        <w:t>Администрация</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7500D">
        <w:rPr>
          <w:rFonts w:ascii="Times New Roman" w:hAnsi="Times New Roman" w:cs="Times New Roman"/>
          <w:sz w:val="12"/>
          <w:szCs w:val="12"/>
        </w:rPr>
        <w:t xml:space="preserve">Сергиевск </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7500D">
        <w:rPr>
          <w:rFonts w:ascii="Times New Roman" w:hAnsi="Times New Roman" w:cs="Times New Roman"/>
          <w:sz w:val="12"/>
          <w:szCs w:val="12"/>
        </w:rPr>
        <w:t>Сергиевский</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7500D" w:rsidRPr="00E7500D" w:rsidRDefault="00E7500D" w:rsidP="00E7500D">
      <w:pPr>
        <w:pStyle w:val="ConsPlusNormal"/>
        <w:ind w:firstLine="284"/>
        <w:jc w:val="center"/>
        <w:rPr>
          <w:rFonts w:ascii="Times New Roman" w:hAnsi="Times New Roman" w:cs="Times New Roman"/>
          <w:sz w:val="12"/>
          <w:szCs w:val="12"/>
        </w:rPr>
      </w:pPr>
      <w:r w:rsidRPr="00E7500D">
        <w:rPr>
          <w:rFonts w:ascii="Times New Roman" w:hAnsi="Times New Roman" w:cs="Times New Roman"/>
          <w:sz w:val="12"/>
          <w:szCs w:val="12"/>
        </w:rPr>
        <w:t xml:space="preserve"> ПОСТАНОВЛЕНИЕ</w:t>
      </w:r>
    </w:p>
    <w:p w:rsidR="0037463B" w:rsidRDefault="00E7500D" w:rsidP="00E7500D">
      <w:pPr>
        <w:pStyle w:val="ConsPlusNormal"/>
        <w:ind w:firstLine="284"/>
        <w:rPr>
          <w:rFonts w:ascii="Times New Roman" w:hAnsi="Times New Roman" w:cs="Times New Roman"/>
          <w:sz w:val="12"/>
          <w:szCs w:val="12"/>
        </w:rPr>
      </w:pPr>
      <w:r w:rsidRPr="00E7500D">
        <w:rPr>
          <w:rFonts w:ascii="Times New Roman" w:hAnsi="Times New Roman" w:cs="Times New Roman"/>
          <w:sz w:val="12"/>
          <w:szCs w:val="12"/>
        </w:rPr>
        <w:t xml:space="preserve">«22» 02 2023 г. </w:t>
      </w:r>
      <w:r>
        <w:rPr>
          <w:rFonts w:ascii="Times New Roman" w:hAnsi="Times New Roman" w:cs="Times New Roman"/>
          <w:sz w:val="12"/>
          <w:szCs w:val="12"/>
        </w:rPr>
        <w:t xml:space="preserve">                                                                                                                                                                                                              №</w:t>
      </w:r>
      <w:r w:rsidRPr="00E7500D">
        <w:rPr>
          <w:rFonts w:ascii="Times New Roman" w:hAnsi="Times New Roman" w:cs="Times New Roman"/>
          <w:sz w:val="12"/>
          <w:szCs w:val="12"/>
        </w:rPr>
        <w:t>15</w:t>
      </w:r>
    </w:p>
    <w:p w:rsidR="00E7500D" w:rsidRPr="00E7500D" w:rsidRDefault="00E7500D" w:rsidP="00E7500D">
      <w:pPr>
        <w:pStyle w:val="ConsPlusNormal"/>
        <w:ind w:firstLine="284"/>
        <w:jc w:val="center"/>
        <w:rPr>
          <w:rFonts w:ascii="Times New Roman" w:hAnsi="Times New Roman" w:cs="Times New Roman"/>
          <w:sz w:val="12"/>
          <w:szCs w:val="12"/>
        </w:rPr>
      </w:pPr>
      <w:r w:rsidRPr="00E7500D">
        <w:rPr>
          <w:rFonts w:ascii="Times New Roman" w:hAnsi="Times New Roman" w:cs="Times New Roman"/>
          <w:sz w:val="12"/>
          <w:szCs w:val="12"/>
        </w:rPr>
        <w:t xml:space="preserve">О предоставлении разрешения на условно разрешенный вид использования земельного участка общей площадью 800 </w:t>
      </w:r>
      <w:proofErr w:type="spellStart"/>
      <w:r w:rsidRPr="00E7500D">
        <w:rPr>
          <w:rFonts w:ascii="Times New Roman" w:hAnsi="Times New Roman" w:cs="Times New Roman"/>
          <w:sz w:val="12"/>
          <w:szCs w:val="12"/>
        </w:rPr>
        <w:t>кв</w:t>
      </w:r>
      <w:proofErr w:type="gramStart"/>
      <w:r w:rsidRPr="00E7500D">
        <w:rPr>
          <w:rFonts w:ascii="Times New Roman" w:hAnsi="Times New Roman" w:cs="Times New Roman"/>
          <w:sz w:val="12"/>
          <w:szCs w:val="12"/>
        </w:rPr>
        <w:t>.м</w:t>
      </w:r>
      <w:proofErr w:type="spellEnd"/>
      <w:proofErr w:type="gramEnd"/>
      <w:r w:rsidRPr="00E7500D">
        <w:rPr>
          <w:rFonts w:ascii="Times New Roman" w:hAnsi="Times New Roman" w:cs="Times New Roman"/>
          <w:sz w:val="12"/>
          <w:szCs w:val="12"/>
        </w:rPr>
        <w:t xml:space="preserve">, с кадастровым номером 63:31:0702019:18, расположенного по адресу: </w:t>
      </w:r>
      <w:proofErr w:type="gramStart"/>
      <w:r w:rsidRPr="00E7500D">
        <w:rPr>
          <w:rFonts w:ascii="Times New Roman" w:hAnsi="Times New Roman" w:cs="Times New Roman"/>
          <w:sz w:val="12"/>
          <w:szCs w:val="12"/>
        </w:rPr>
        <w:t>Самарская область, р-н Сергиевский, волость Сергиевская, с. Сергиевск, ул. Лермонтова, д.1</w:t>
      </w:r>
      <w:proofErr w:type="gramEnd"/>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Рассмотрев заявление </w:t>
      </w:r>
      <w:proofErr w:type="spellStart"/>
      <w:r w:rsidRPr="00E7500D">
        <w:rPr>
          <w:rFonts w:ascii="Times New Roman" w:hAnsi="Times New Roman" w:cs="Times New Roman"/>
          <w:sz w:val="12"/>
          <w:szCs w:val="12"/>
        </w:rPr>
        <w:t>Бадиной</w:t>
      </w:r>
      <w:proofErr w:type="spellEnd"/>
      <w:r w:rsidRPr="00E7500D">
        <w:rPr>
          <w:rFonts w:ascii="Times New Roman" w:hAnsi="Times New Roman" w:cs="Times New Roman"/>
          <w:sz w:val="12"/>
          <w:szCs w:val="12"/>
        </w:rPr>
        <w:t xml:space="preserve"> Эльвиры Анатольевны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ПОСТАНОВЛЯЕТ:</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1. Предоставить разрешение на условно разрешенный вид использования земельного участка «магазины» общей площадью 800 </w:t>
      </w:r>
      <w:proofErr w:type="spellStart"/>
      <w:r w:rsidRPr="00E7500D">
        <w:rPr>
          <w:rFonts w:ascii="Times New Roman" w:hAnsi="Times New Roman" w:cs="Times New Roman"/>
          <w:sz w:val="12"/>
          <w:szCs w:val="12"/>
        </w:rPr>
        <w:t>кв</w:t>
      </w:r>
      <w:proofErr w:type="gramStart"/>
      <w:r w:rsidRPr="00E7500D">
        <w:rPr>
          <w:rFonts w:ascii="Times New Roman" w:hAnsi="Times New Roman" w:cs="Times New Roman"/>
          <w:sz w:val="12"/>
          <w:szCs w:val="12"/>
        </w:rPr>
        <w:t>.м</w:t>
      </w:r>
      <w:proofErr w:type="spellEnd"/>
      <w:proofErr w:type="gramEnd"/>
      <w:r w:rsidRPr="00E7500D">
        <w:rPr>
          <w:rFonts w:ascii="Times New Roman" w:hAnsi="Times New Roman" w:cs="Times New Roman"/>
          <w:sz w:val="12"/>
          <w:szCs w:val="12"/>
        </w:rPr>
        <w:t xml:space="preserve">, с кадастровым номером 63:31:0702019:18, расположенного по адресу: Самарская область, р-н Сергиевский, волость Сергиевская, </w:t>
      </w:r>
      <w:proofErr w:type="spellStart"/>
      <w:r w:rsidRPr="00E7500D">
        <w:rPr>
          <w:rFonts w:ascii="Times New Roman" w:hAnsi="Times New Roman" w:cs="Times New Roman"/>
          <w:sz w:val="12"/>
          <w:szCs w:val="12"/>
        </w:rPr>
        <w:t>с</w:t>
      </w:r>
      <w:proofErr w:type="gramStart"/>
      <w:r w:rsidRPr="00E7500D">
        <w:rPr>
          <w:rFonts w:ascii="Times New Roman" w:hAnsi="Times New Roman" w:cs="Times New Roman"/>
          <w:sz w:val="12"/>
          <w:szCs w:val="12"/>
        </w:rPr>
        <w:t>.С</w:t>
      </w:r>
      <w:proofErr w:type="gramEnd"/>
      <w:r w:rsidRPr="00E7500D">
        <w:rPr>
          <w:rFonts w:ascii="Times New Roman" w:hAnsi="Times New Roman" w:cs="Times New Roman"/>
          <w:sz w:val="12"/>
          <w:szCs w:val="12"/>
        </w:rPr>
        <w:t>ергиевск</w:t>
      </w:r>
      <w:proofErr w:type="spellEnd"/>
      <w:r w:rsidRPr="00E7500D">
        <w:rPr>
          <w:rFonts w:ascii="Times New Roman" w:hAnsi="Times New Roman" w:cs="Times New Roman"/>
          <w:sz w:val="12"/>
          <w:szCs w:val="12"/>
        </w:rPr>
        <w:t xml:space="preserve">, </w:t>
      </w:r>
      <w:proofErr w:type="spellStart"/>
      <w:r w:rsidRPr="00E7500D">
        <w:rPr>
          <w:rFonts w:ascii="Times New Roman" w:hAnsi="Times New Roman" w:cs="Times New Roman"/>
          <w:sz w:val="12"/>
          <w:szCs w:val="12"/>
        </w:rPr>
        <w:t>ул.Лермонтова</w:t>
      </w:r>
      <w:proofErr w:type="spellEnd"/>
      <w:r w:rsidRPr="00E7500D">
        <w:rPr>
          <w:rFonts w:ascii="Times New Roman" w:hAnsi="Times New Roman" w:cs="Times New Roman"/>
          <w:sz w:val="12"/>
          <w:szCs w:val="12"/>
        </w:rPr>
        <w:t>, д.1.</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4. </w:t>
      </w:r>
      <w:proofErr w:type="gramStart"/>
      <w:r w:rsidRPr="00E7500D">
        <w:rPr>
          <w:rFonts w:ascii="Times New Roman" w:hAnsi="Times New Roman" w:cs="Times New Roman"/>
          <w:sz w:val="12"/>
          <w:szCs w:val="12"/>
        </w:rPr>
        <w:t>Контроль за</w:t>
      </w:r>
      <w:proofErr w:type="gramEnd"/>
      <w:r w:rsidRPr="00E7500D">
        <w:rPr>
          <w:rFonts w:ascii="Times New Roman" w:hAnsi="Times New Roman" w:cs="Times New Roman"/>
          <w:sz w:val="12"/>
          <w:szCs w:val="12"/>
        </w:rPr>
        <w:t xml:space="preserve"> выполнением настоящего Пос</w:t>
      </w:r>
      <w:r>
        <w:rPr>
          <w:rFonts w:ascii="Times New Roman" w:hAnsi="Times New Roman" w:cs="Times New Roman"/>
          <w:sz w:val="12"/>
          <w:szCs w:val="12"/>
        </w:rPr>
        <w:t xml:space="preserve">тановления оставляю за собой. </w:t>
      </w:r>
    </w:p>
    <w:p w:rsidR="00E7500D" w:rsidRP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Глава   сельского поселения Сергиевск</w:t>
      </w:r>
    </w:p>
    <w:p w:rsid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 xml:space="preserve">муниципального района Сергиевский                        </w:t>
      </w:r>
    </w:p>
    <w:p w:rsidR="00E7500D" w:rsidRP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 xml:space="preserve">                      </w:t>
      </w:r>
      <w:proofErr w:type="spellStart"/>
      <w:r w:rsidRPr="00E7500D">
        <w:rPr>
          <w:rFonts w:ascii="Times New Roman" w:hAnsi="Times New Roman" w:cs="Times New Roman"/>
          <w:sz w:val="12"/>
          <w:szCs w:val="12"/>
        </w:rPr>
        <w:t>М.М.Арчибасов</w:t>
      </w:r>
      <w:proofErr w:type="spellEnd"/>
    </w:p>
    <w:p w:rsidR="00E7500D" w:rsidRPr="00E7500D" w:rsidRDefault="00E7500D" w:rsidP="00E7500D">
      <w:pPr>
        <w:pStyle w:val="ConsPlusNormal"/>
        <w:ind w:firstLine="284"/>
        <w:jc w:val="center"/>
        <w:rPr>
          <w:rFonts w:ascii="Times New Roman" w:hAnsi="Times New Roman" w:cs="Times New Roman"/>
          <w:sz w:val="12"/>
          <w:szCs w:val="12"/>
        </w:rPr>
      </w:pPr>
      <w:r w:rsidRPr="00E7500D">
        <w:rPr>
          <w:rFonts w:ascii="Times New Roman" w:hAnsi="Times New Roman" w:cs="Times New Roman"/>
          <w:sz w:val="12"/>
          <w:szCs w:val="12"/>
        </w:rPr>
        <w:t>Администрация</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7500D">
        <w:rPr>
          <w:rFonts w:ascii="Times New Roman" w:hAnsi="Times New Roman" w:cs="Times New Roman"/>
          <w:sz w:val="12"/>
          <w:szCs w:val="12"/>
        </w:rPr>
        <w:t>Сергиевский</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7500D" w:rsidRPr="00E7500D" w:rsidRDefault="00E7500D"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 xml:space="preserve">«20» февраля 2023г.                                                                                                                                                                                                    </w:t>
      </w:r>
      <w:r w:rsidRPr="00E7500D">
        <w:rPr>
          <w:rFonts w:ascii="Times New Roman" w:hAnsi="Times New Roman" w:cs="Times New Roman"/>
          <w:sz w:val="12"/>
          <w:szCs w:val="12"/>
        </w:rPr>
        <w:t>№168</w:t>
      </w:r>
    </w:p>
    <w:p w:rsidR="00E7500D" w:rsidRPr="00E7500D" w:rsidRDefault="00E7500D" w:rsidP="00E7500D">
      <w:pPr>
        <w:pStyle w:val="ConsPlusNormal"/>
        <w:ind w:firstLine="284"/>
        <w:jc w:val="center"/>
        <w:rPr>
          <w:rFonts w:ascii="Times New Roman" w:hAnsi="Times New Roman" w:cs="Times New Roman"/>
          <w:sz w:val="12"/>
          <w:szCs w:val="12"/>
        </w:rPr>
      </w:pPr>
      <w:r w:rsidRPr="00E7500D">
        <w:rPr>
          <w:rFonts w:ascii="Times New Roman" w:hAnsi="Times New Roman" w:cs="Times New Roman"/>
          <w:sz w:val="12"/>
          <w:szCs w:val="12"/>
        </w:rPr>
        <w:t>Об утверждении Положения «О проведении районного конкурса «Мое Отечество»</w:t>
      </w:r>
    </w:p>
    <w:p w:rsidR="00E7500D" w:rsidRDefault="00E7500D" w:rsidP="00E7500D">
      <w:pPr>
        <w:pStyle w:val="ConsPlusNormal"/>
        <w:ind w:firstLine="284"/>
        <w:jc w:val="both"/>
        <w:rPr>
          <w:rFonts w:ascii="Times New Roman" w:hAnsi="Times New Roman" w:cs="Times New Roman"/>
          <w:sz w:val="12"/>
          <w:szCs w:val="12"/>
        </w:rPr>
      </w:pPr>
      <w:proofErr w:type="gramStart"/>
      <w:r w:rsidRPr="00E7500D">
        <w:rPr>
          <w:rFonts w:ascii="Times New Roman" w:hAnsi="Times New Roman" w:cs="Times New Roman"/>
          <w:sz w:val="12"/>
          <w:szCs w:val="12"/>
        </w:rPr>
        <w:t>В соответствии с Федеральным за</w:t>
      </w:r>
      <w:r>
        <w:rPr>
          <w:rFonts w:ascii="Times New Roman" w:hAnsi="Times New Roman" w:cs="Times New Roman"/>
          <w:sz w:val="12"/>
          <w:szCs w:val="12"/>
        </w:rPr>
        <w:t>коном РФ №131-ФЗ от 06.10.2003</w:t>
      </w:r>
      <w:r w:rsidRPr="00E7500D">
        <w:rPr>
          <w:rFonts w:ascii="Times New Roman" w:hAnsi="Times New Roman" w:cs="Times New Roman"/>
          <w:sz w:val="12"/>
          <w:szCs w:val="12"/>
        </w:rPr>
        <w:t xml:space="preserve">г. «Об общих принципах организации местного самоуправления в Российской Федерации», в целях создания благоприятных условий для духовного, культурного и творческого развития подрастающего поколения района и формирование у него возвышенного чувства любви к родному краю и Отечеству, администрация муниципального района Сергиевский Самарской области </w:t>
      </w:r>
      <w:proofErr w:type="gramEnd"/>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ПОСТАНОВЛЯЕТ:</w:t>
      </w:r>
    </w:p>
    <w:p w:rsidR="00E7500D" w:rsidRPr="00E7500D" w:rsidRDefault="00E7500D"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E7500D">
        <w:rPr>
          <w:rFonts w:ascii="Times New Roman" w:hAnsi="Times New Roman" w:cs="Times New Roman"/>
          <w:sz w:val="12"/>
          <w:szCs w:val="12"/>
        </w:rPr>
        <w:t>Утвердить Положение «О проведении районного конкурса «Мое Отечество» согласно Приложению № 1 к настоящему постановлению.</w:t>
      </w:r>
    </w:p>
    <w:p w:rsidR="00E7500D" w:rsidRPr="00E7500D" w:rsidRDefault="00E7500D"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E7500D">
        <w:rPr>
          <w:rFonts w:ascii="Times New Roman" w:hAnsi="Times New Roman" w:cs="Times New Roman"/>
          <w:sz w:val="12"/>
          <w:szCs w:val="12"/>
        </w:rPr>
        <w:t>Финансирование районного конкурса «Мое Отечество» осуществлять за счет средств бюджета муниципального района Сергиевский по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p w:rsidR="00E7500D" w:rsidRPr="00E7500D" w:rsidRDefault="00E7500D"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E7500D">
        <w:rPr>
          <w:rFonts w:ascii="Times New Roman" w:hAnsi="Times New Roman" w:cs="Times New Roman"/>
          <w:sz w:val="12"/>
          <w:szCs w:val="12"/>
        </w:rPr>
        <w:t>Опубликовать настоящее постановление в газете «Сергиевский вестник».</w:t>
      </w:r>
    </w:p>
    <w:p w:rsidR="00E7500D" w:rsidRPr="00E7500D" w:rsidRDefault="00E7500D"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E7500D">
        <w:rPr>
          <w:rFonts w:ascii="Times New Roman" w:hAnsi="Times New Roman" w:cs="Times New Roman"/>
          <w:sz w:val="12"/>
          <w:szCs w:val="12"/>
        </w:rPr>
        <w:t>Настоящее постановление вступает в силу со дня  его официального опубликования.</w:t>
      </w:r>
    </w:p>
    <w:p w:rsidR="00E7500D" w:rsidRPr="00E7500D" w:rsidRDefault="00E7500D"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E7500D">
        <w:rPr>
          <w:rFonts w:ascii="Times New Roman" w:hAnsi="Times New Roman" w:cs="Times New Roman"/>
          <w:sz w:val="12"/>
          <w:szCs w:val="12"/>
        </w:rPr>
        <w:t>Контроль за</w:t>
      </w:r>
      <w:proofErr w:type="gramEnd"/>
      <w:r w:rsidRPr="00E7500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E7500D" w:rsidRP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Глава муниципального района Сергиевский</w:t>
      </w:r>
    </w:p>
    <w:p w:rsid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ab/>
      </w:r>
      <w:r w:rsidRPr="00E7500D">
        <w:rPr>
          <w:rFonts w:ascii="Times New Roman" w:hAnsi="Times New Roman" w:cs="Times New Roman"/>
          <w:sz w:val="12"/>
          <w:szCs w:val="12"/>
        </w:rPr>
        <w:tab/>
      </w:r>
      <w:proofErr w:type="spellStart"/>
      <w:r w:rsidRPr="00E7500D">
        <w:rPr>
          <w:rFonts w:ascii="Times New Roman" w:hAnsi="Times New Roman" w:cs="Times New Roman"/>
          <w:sz w:val="12"/>
          <w:szCs w:val="12"/>
        </w:rPr>
        <w:t>А.И.Екамасов</w:t>
      </w:r>
      <w:proofErr w:type="spellEnd"/>
    </w:p>
    <w:p w:rsidR="00E7500D" w:rsidRDefault="00E7500D" w:rsidP="00E7500D">
      <w:pPr>
        <w:pStyle w:val="ConsPlusNormal"/>
        <w:ind w:firstLine="284"/>
        <w:jc w:val="right"/>
        <w:rPr>
          <w:rFonts w:ascii="Times New Roman" w:hAnsi="Times New Roman" w:cs="Times New Roman"/>
          <w:sz w:val="12"/>
          <w:szCs w:val="12"/>
        </w:rPr>
      </w:pPr>
    </w:p>
    <w:p w:rsidR="00E7500D" w:rsidRP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ab/>
        <w:t xml:space="preserve">Приложение  </w:t>
      </w:r>
    </w:p>
    <w:p w:rsid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 xml:space="preserve">к  постановлению администрации  </w:t>
      </w:r>
    </w:p>
    <w:p w:rsidR="00E7500D" w:rsidRP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 xml:space="preserve">муниципального района Сергиевский </w:t>
      </w:r>
    </w:p>
    <w:p w:rsidR="00E7500D" w:rsidRPr="00E7500D" w:rsidRDefault="00E7500D" w:rsidP="00E7500D">
      <w:pPr>
        <w:pStyle w:val="ConsPlusNormal"/>
        <w:ind w:firstLine="284"/>
        <w:jc w:val="right"/>
        <w:rPr>
          <w:rFonts w:ascii="Times New Roman" w:hAnsi="Times New Roman" w:cs="Times New Roman"/>
          <w:sz w:val="12"/>
          <w:szCs w:val="12"/>
        </w:rPr>
      </w:pPr>
      <w:r w:rsidRPr="00E7500D">
        <w:rPr>
          <w:rFonts w:ascii="Times New Roman" w:hAnsi="Times New Roman" w:cs="Times New Roman"/>
          <w:sz w:val="12"/>
          <w:szCs w:val="12"/>
        </w:rPr>
        <w:t xml:space="preserve"> №168 от 20 февраля 2023 г.</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Положение о районном конкурсе</w:t>
      </w:r>
      <w:r w:rsidRPr="00E7500D">
        <w:rPr>
          <w:rFonts w:ascii="Times New Roman" w:hAnsi="Times New Roman" w:cs="Times New Roman"/>
          <w:sz w:val="12"/>
          <w:szCs w:val="12"/>
        </w:rPr>
        <w:t xml:space="preserve"> «Мое Отечество»</w:t>
      </w:r>
    </w:p>
    <w:p w:rsidR="00E7500D" w:rsidRPr="00E7500D" w:rsidRDefault="00E7500D" w:rsidP="00E7500D">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E7500D">
        <w:rPr>
          <w:rFonts w:ascii="Times New Roman" w:hAnsi="Times New Roman" w:cs="Times New Roman"/>
          <w:sz w:val="12"/>
          <w:szCs w:val="12"/>
        </w:rPr>
        <w:t>Общие положения</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Настоящее Положение определяет статус, цели и задачи районного конкурса «Мое Отечество», (далее - Конкурс), реализуемого с использованием средств местного бюджета, предусмотренных на 2023 год, </w:t>
      </w:r>
      <w:proofErr w:type="gramStart"/>
      <w:r w:rsidRPr="00E7500D">
        <w:rPr>
          <w:rFonts w:ascii="Times New Roman" w:hAnsi="Times New Roman" w:cs="Times New Roman"/>
          <w:sz w:val="12"/>
          <w:szCs w:val="12"/>
        </w:rPr>
        <w:t>согласно</w:t>
      </w:r>
      <w:proofErr w:type="gramEnd"/>
      <w:r w:rsidRPr="00E7500D">
        <w:rPr>
          <w:rFonts w:ascii="Times New Roman" w:hAnsi="Times New Roman" w:cs="Times New Roman"/>
          <w:sz w:val="12"/>
          <w:szCs w:val="12"/>
        </w:rPr>
        <w:t xml:space="preserve"> Муниципальной программы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 </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Тема конкурса: «Сергиевск – Родина моя», посвященная 320</w:t>
      </w:r>
      <w:r>
        <w:rPr>
          <w:rFonts w:ascii="Times New Roman" w:hAnsi="Times New Roman" w:cs="Times New Roman"/>
          <w:sz w:val="12"/>
          <w:szCs w:val="12"/>
        </w:rPr>
        <w:t xml:space="preserve">-летию </w:t>
      </w:r>
      <w:r w:rsidRPr="00E7500D">
        <w:rPr>
          <w:rFonts w:ascii="Times New Roman" w:hAnsi="Times New Roman" w:cs="Times New Roman"/>
          <w:sz w:val="12"/>
          <w:szCs w:val="12"/>
        </w:rPr>
        <w:t>с. Сергиевск, 95-летию Сергиевского района и Году наставника и педагога   (далее – Конкурс).</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Учредитель Конкурса: Администрация муниципального района Сергиевский.</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Организатор проведения Конкурса:  МКУ «Управление культуры, туризма и молодежной политики»  муниципального района Сергиевский.</w:t>
      </w: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2.</w:t>
      </w:r>
      <w:r w:rsidRPr="00E7500D">
        <w:rPr>
          <w:rFonts w:ascii="Times New Roman" w:hAnsi="Times New Roman" w:cs="Times New Roman"/>
          <w:sz w:val="12"/>
          <w:szCs w:val="12"/>
        </w:rPr>
        <w:t>Цели и задачи конкурса</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разработка интерактивных и экскурсионных маршрутов основанных на местном историческом и культурном материале;</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формирование у детей активной гражданской позиции, уважение к истории своей страны, нравственное воспитание подрастающего поколения;</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воспитание чувства патриотизма, позитивного отношения к жизни и деятельности, формирование эстетического вкуса;</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совершенствование информационно-технологических навыков участников конкурса;</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формирование у подростков навыков экскурсионной деятельности и создание коллекции видео маршрутов, с целью дальнейшего их использования и формирования туристической привлекательности района</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способствовать сохранению народной культуры, традиций, искусства.</w:t>
      </w:r>
    </w:p>
    <w:p w:rsidR="00E7500D" w:rsidRPr="00E7500D" w:rsidRDefault="00E7500D" w:rsidP="00EA1B91">
      <w:pPr>
        <w:pStyle w:val="ConsPlusNormal"/>
        <w:ind w:firstLine="0"/>
        <w:jc w:val="both"/>
        <w:rPr>
          <w:rFonts w:ascii="Times New Roman" w:hAnsi="Times New Roman" w:cs="Times New Roman"/>
          <w:sz w:val="12"/>
          <w:szCs w:val="12"/>
        </w:rPr>
      </w:pPr>
    </w:p>
    <w:p w:rsidR="00E7500D" w:rsidRPr="00E7500D"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3.</w:t>
      </w:r>
      <w:r w:rsidR="00E7500D" w:rsidRPr="00E7500D">
        <w:rPr>
          <w:rFonts w:ascii="Times New Roman" w:hAnsi="Times New Roman" w:cs="Times New Roman"/>
          <w:sz w:val="12"/>
          <w:szCs w:val="12"/>
        </w:rPr>
        <w:t>Жюри Конкурса</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7500D" w:rsidRPr="00E7500D">
        <w:rPr>
          <w:rFonts w:ascii="Times New Roman" w:hAnsi="Times New Roman" w:cs="Times New Roman"/>
          <w:sz w:val="12"/>
          <w:szCs w:val="12"/>
        </w:rPr>
        <w:t>Состав жюри Конкурса формируется из представителей администрации муниципального района Сергиевский, образования, общественных и молодежных организаций, СМИ, согласно Приложению №1 к настоящему Положению;</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E7500D" w:rsidRPr="00E7500D">
        <w:rPr>
          <w:rFonts w:ascii="Times New Roman" w:hAnsi="Times New Roman" w:cs="Times New Roman"/>
          <w:sz w:val="12"/>
          <w:szCs w:val="12"/>
        </w:rPr>
        <w:t xml:space="preserve">Жюри обеспечивает объективное непредвзятое судейство, определяет победителей Конкурса в соответствии с условиями и критериями, </w:t>
      </w:r>
      <w:r w:rsidR="00E7500D" w:rsidRPr="00E7500D">
        <w:rPr>
          <w:rFonts w:ascii="Times New Roman" w:hAnsi="Times New Roman" w:cs="Times New Roman"/>
          <w:sz w:val="12"/>
          <w:szCs w:val="12"/>
        </w:rPr>
        <w:lastRenderedPageBreak/>
        <w:t>указанными в п. 6 данного Положения, которое оформляется протоколом;</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00E7500D" w:rsidRPr="00E7500D">
        <w:rPr>
          <w:rFonts w:ascii="Times New Roman" w:hAnsi="Times New Roman" w:cs="Times New Roman"/>
          <w:sz w:val="12"/>
          <w:szCs w:val="12"/>
        </w:rPr>
        <w:t>Жюри оставляет за собой право не присуждения призовых мест, в случае низкого уровня представленных работ, а также деление призового места и назначение дополнительных поощрительных призов;</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00E7500D" w:rsidRPr="00E7500D">
        <w:rPr>
          <w:rFonts w:ascii="Times New Roman" w:hAnsi="Times New Roman" w:cs="Times New Roman"/>
          <w:sz w:val="12"/>
          <w:szCs w:val="12"/>
        </w:rPr>
        <w:t>Решение жюри является окончательным и изменениям не подлежит.</w:t>
      </w: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4.</w:t>
      </w:r>
      <w:r w:rsidR="00E7500D" w:rsidRPr="00E7500D">
        <w:rPr>
          <w:rFonts w:ascii="Times New Roman" w:hAnsi="Times New Roman" w:cs="Times New Roman"/>
          <w:sz w:val="12"/>
          <w:szCs w:val="12"/>
        </w:rPr>
        <w:t>Участники  Конкурса</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В Конкурсе принимают участие учащиеся 8 - 11 классов общеобразовательных учреждений, учреждений дополнительного образования, молодежных объединений, студенты средних специальных заведений муниципального района Сергиевский  (до 17 лет включительно).</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Для участия в  конкурсе формируется команда, в состав которой должно входить 3  человека и 1 руководитель проекта (педагог, наставник). Для участия в Конкурсе необходимо подать заявку по форме согласно  Приложению № 2 к настоящему Положению  на почту otdel.tur@yandex.ru . Команда участников вправе подать только один проект.</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В одной организации может быть сформировано несколько команд, каждая из которых представляет отдельный проект.</w:t>
      </w: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5.</w:t>
      </w:r>
      <w:r w:rsidR="00E7500D" w:rsidRPr="00E7500D">
        <w:rPr>
          <w:rFonts w:ascii="Times New Roman" w:hAnsi="Times New Roman" w:cs="Times New Roman"/>
          <w:sz w:val="12"/>
          <w:szCs w:val="12"/>
        </w:rPr>
        <w:t>Номинации Конкурса</w:t>
      </w:r>
    </w:p>
    <w:p w:rsidR="00E7500D" w:rsidRPr="00E7500D" w:rsidRDefault="00E7500D" w:rsidP="00EA1B91">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Конкурс про</w:t>
      </w:r>
      <w:r w:rsidR="00EA1B91">
        <w:rPr>
          <w:rFonts w:ascii="Times New Roman" w:hAnsi="Times New Roman" w:cs="Times New Roman"/>
          <w:sz w:val="12"/>
          <w:szCs w:val="12"/>
        </w:rPr>
        <w:t>водится в следующих номинациях:</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00E7500D" w:rsidRPr="00E7500D">
        <w:rPr>
          <w:rFonts w:ascii="Times New Roman" w:hAnsi="Times New Roman" w:cs="Times New Roman"/>
          <w:sz w:val="12"/>
          <w:szCs w:val="12"/>
        </w:rPr>
        <w:t>Виртуальный экскурсионный маршрут.</w:t>
      </w:r>
    </w:p>
    <w:p w:rsidR="00E7500D" w:rsidRPr="00E7500D"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00E7500D" w:rsidRPr="00E7500D">
        <w:rPr>
          <w:rFonts w:ascii="Times New Roman" w:hAnsi="Times New Roman" w:cs="Times New Roman"/>
          <w:sz w:val="12"/>
          <w:szCs w:val="12"/>
        </w:rPr>
        <w:t>Экскур</w:t>
      </w:r>
      <w:r>
        <w:rPr>
          <w:rFonts w:ascii="Times New Roman" w:hAnsi="Times New Roman" w:cs="Times New Roman"/>
          <w:sz w:val="12"/>
          <w:szCs w:val="12"/>
        </w:rPr>
        <w:t xml:space="preserve">сионный туристический маршрут. </w:t>
      </w:r>
    </w:p>
    <w:p w:rsidR="00E7500D" w:rsidRPr="00E7500D"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6.</w:t>
      </w:r>
      <w:r w:rsidR="00E7500D" w:rsidRPr="00E7500D">
        <w:rPr>
          <w:rFonts w:ascii="Times New Roman" w:hAnsi="Times New Roman" w:cs="Times New Roman"/>
          <w:sz w:val="12"/>
          <w:szCs w:val="12"/>
        </w:rPr>
        <w:t>Условия и к</w:t>
      </w:r>
      <w:r>
        <w:rPr>
          <w:rFonts w:ascii="Times New Roman" w:hAnsi="Times New Roman" w:cs="Times New Roman"/>
          <w:sz w:val="12"/>
          <w:szCs w:val="12"/>
        </w:rPr>
        <w:t>ритерии проведения Конкурса</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Поисково-исследовательская работа по разработке маршрута и проведение экскурсии по местам своего Родного села.</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Каждая команда подает заявку на участие  в оргкомитет не позднее </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10 марта 2023 года с кратким описанием исследуемого объекта. Каждая команда может подать только одну заявку на участие.</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Работа участников конкурса включает в себя:</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исследовательскую работу - работа в архивах, СМИ,  сети интернет и др.;</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сбор информации посредством личного общения с лицами, имеющими отношение к объекту изучения;</w:t>
      </w:r>
    </w:p>
    <w:p w:rsidR="00E7500D" w:rsidRPr="00E7500D"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систе</w:t>
      </w:r>
      <w:r>
        <w:rPr>
          <w:rFonts w:ascii="Times New Roman" w:hAnsi="Times New Roman" w:cs="Times New Roman"/>
          <w:sz w:val="12"/>
          <w:szCs w:val="12"/>
        </w:rPr>
        <w:t>матизацию собранных материалов.</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Для 1-й номинации –  создание видеофильма, в которую можно поместить графику, текст. Но в отличие от видео или обычной серии фотографий, виртуальная экскурсия должна  быть познавательной. Так, в ходе путешествия можно приблизить или отдалить какой-либо объект, обозреть панораму издалека, приблизиться к выбранной точке или удалиться от неё, переместиться из одной панорамы в другую и т.д. И все это можно делать в нужном темпе и в порядке, удобном зрителю. </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Требование к созданию:</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работа должна быть выполнена в виде видеофильма;</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временной интервал видеофильма не должен превышать 10 минут;</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каждый объект, личность должен сопровождаться текстовым комментарием участников;</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виртуальная экскурсия должна носить познавательный характер;</w:t>
      </w:r>
    </w:p>
    <w:p w:rsidR="00E7500D" w:rsidRPr="00E7500D"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представлять целос</w:t>
      </w:r>
      <w:r>
        <w:rPr>
          <w:rFonts w:ascii="Times New Roman" w:hAnsi="Times New Roman" w:cs="Times New Roman"/>
          <w:sz w:val="12"/>
          <w:szCs w:val="12"/>
        </w:rPr>
        <w:t>тный рассказ по выбранной теме.</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Материалы проекта виртуальной экскурсии предоставляются в  МКУ «Управление культуры, туризма и молодежной политики» муниципального района Сергиевский по адресу:  </w:t>
      </w:r>
      <w:proofErr w:type="spellStart"/>
      <w:r w:rsidRPr="00E7500D">
        <w:rPr>
          <w:rFonts w:ascii="Times New Roman" w:hAnsi="Times New Roman" w:cs="Times New Roman"/>
          <w:sz w:val="12"/>
          <w:szCs w:val="12"/>
        </w:rPr>
        <w:t>с</w:t>
      </w:r>
      <w:proofErr w:type="gramStart"/>
      <w:r w:rsidRPr="00E7500D">
        <w:rPr>
          <w:rFonts w:ascii="Times New Roman" w:hAnsi="Times New Roman" w:cs="Times New Roman"/>
          <w:sz w:val="12"/>
          <w:szCs w:val="12"/>
        </w:rPr>
        <w:t>.С</w:t>
      </w:r>
      <w:proofErr w:type="gramEnd"/>
      <w:r w:rsidRPr="00E7500D">
        <w:rPr>
          <w:rFonts w:ascii="Times New Roman" w:hAnsi="Times New Roman" w:cs="Times New Roman"/>
          <w:sz w:val="12"/>
          <w:szCs w:val="12"/>
        </w:rPr>
        <w:t>ергиевск</w:t>
      </w:r>
      <w:proofErr w:type="spellEnd"/>
      <w:r w:rsidRPr="00E7500D">
        <w:rPr>
          <w:rFonts w:ascii="Times New Roman" w:hAnsi="Times New Roman" w:cs="Times New Roman"/>
          <w:sz w:val="12"/>
          <w:szCs w:val="12"/>
        </w:rPr>
        <w:t xml:space="preserve"> ул. </w:t>
      </w:r>
      <w:proofErr w:type="spellStart"/>
      <w:r w:rsidRPr="00E7500D">
        <w:rPr>
          <w:rFonts w:ascii="Times New Roman" w:hAnsi="Times New Roman" w:cs="Times New Roman"/>
          <w:sz w:val="12"/>
          <w:szCs w:val="12"/>
        </w:rPr>
        <w:t>Л.Толстого</w:t>
      </w:r>
      <w:proofErr w:type="spellEnd"/>
      <w:r w:rsidRPr="00E7500D">
        <w:rPr>
          <w:rFonts w:ascii="Times New Roman" w:hAnsi="Times New Roman" w:cs="Times New Roman"/>
          <w:sz w:val="12"/>
          <w:szCs w:val="12"/>
        </w:rPr>
        <w:t xml:space="preserve">, 45, не позднее 15 июня 2023г. </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Адрес электронной почты otdel.tur@yandex.ru.</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xml:space="preserve">Проекты должны быть на электронном носителе (видео с сопровождающей речевой и текстовой информацией). </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Для 2-й номинации – презентация  объектов в произвольной форме, с использованием различных форм и приемов (доклад, театрализация, экскурсия и др.) с участием членов жюри.</w:t>
      </w:r>
    </w:p>
    <w:p w:rsidR="00E7500D" w:rsidRPr="00E7500D" w:rsidRDefault="00E7500D" w:rsidP="00EA1B91">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Место встречи группы (членов жюри), а также форма одежды определяется участниками конкурса и сообщается не позднее двух недель до проведения меропри</w:t>
      </w:r>
      <w:r w:rsidR="00EA1B91">
        <w:rPr>
          <w:rFonts w:ascii="Times New Roman" w:hAnsi="Times New Roman" w:cs="Times New Roman"/>
          <w:sz w:val="12"/>
          <w:szCs w:val="12"/>
        </w:rPr>
        <w:t>ятия в организационный комитет.</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Требования к проведению:</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временной интервал презентации выбранных объектов должен быть не менее 30 минут, допускается изменение времени в большую сторону, но не более двух часов. Исследователи (дети) могут вести программу поочередно;</w:t>
      </w:r>
    </w:p>
    <w:p w:rsidR="00E7500D" w:rsidRPr="00E7500D" w:rsidRDefault="00EA1B91" w:rsidP="00E7500D">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объекты показа, прилегающие территории, места  показа должны иметь привлекательный вид (не иметь мусора и сорных трав), а так же приветствуется использование визуальных объектов, согласно  историческим данным, рассказам, легендам, применяемых к исследуемому объекту, либо местности;</w:t>
      </w:r>
    </w:p>
    <w:p w:rsidR="00E7500D" w:rsidRPr="00E7500D"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w:t>
      </w:r>
      <w:r w:rsidR="00E7500D" w:rsidRPr="00E7500D">
        <w:rPr>
          <w:rFonts w:ascii="Times New Roman" w:hAnsi="Times New Roman" w:cs="Times New Roman"/>
          <w:sz w:val="12"/>
          <w:szCs w:val="12"/>
        </w:rPr>
        <w:t xml:space="preserve">приветствуется информационное обеспечение (информационные стенды, буклеты, </w:t>
      </w:r>
      <w:proofErr w:type="spellStart"/>
      <w:r w:rsidR="00E7500D" w:rsidRPr="00E7500D">
        <w:rPr>
          <w:rFonts w:ascii="Times New Roman" w:hAnsi="Times New Roman" w:cs="Times New Roman"/>
          <w:sz w:val="12"/>
          <w:szCs w:val="12"/>
        </w:rPr>
        <w:t>флаеры</w:t>
      </w:r>
      <w:proofErr w:type="spellEnd"/>
      <w:r w:rsidR="00E7500D" w:rsidRPr="00E7500D">
        <w:rPr>
          <w:rFonts w:ascii="Times New Roman" w:hAnsi="Times New Roman" w:cs="Times New Roman"/>
          <w:sz w:val="12"/>
          <w:szCs w:val="12"/>
        </w:rPr>
        <w:t>, памятки, предметы, символизирующие ун</w:t>
      </w:r>
      <w:r>
        <w:rPr>
          <w:rFonts w:ascii="Times New Roman" w:hAnsi="Times New Roman" w:cs="Times New Roman"/>
          <w:sz w:val="12"/>
          <w:szCs w:val="12"/>
        </w:rPr>
        <w:t>икальность выбранных объектов).</w:t>
      </w:r>
    </w:p>
    <w:p w:rsidR="00E7500D" w:rsidRPr="00E7500D" w:rsidRDefault="00E7500D" w:rsidP="00EA1B91">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Период  проведения презентаций: май-июнь 2023 года. Дата и время проведения может корректир</w:t>
      </w:r>
      <w:r w:rsidR="00EA1B91">
        <w:rPr>
          <w:rFonts w:ascii="Times New Roman" w:hAnsi="Times New Roman" w:cs="Times New Roman"/>
          <w:sz w:val="12"/>
          <w:szCs w:val="12"/>
        </w:rPr>
        <w:t>оваться организатором Конкурса.</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Критерии оценки для двух номинаций:</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полнота информационного описания экскурсии;</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логика изложения, содержательность, грамотность;</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творческий подход, оригинальность идеи;</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уровень сложности средств, использованных для создания экскурсии;</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общее восприятие (эмоциональность, интерактивность, визуальные и музыкальные средства и др.);</w:t>
      </w:r>
    </w:p>
    <w:p w:rsidR="00E7500D" w:rsidRP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актуальность экскурсий для гостей района;</w:t>
      </w:r>
    </w:p>
    <w:p w:rsidR="00E7500D" w:rsidRPr="00E7500D" w:rsidRDefault="00E7500D" w:rsidP="00EA1B91">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 дальне</w:t>
      </w:r>
      <w:r w:rsidR="00EA1B91">
        <w:rPr>
          <w:rFonts w:ascii="Times New Roman" w:hAnsi="Times New Roman" w:cs="Times New Roman"/>
          <w:sz w:val="12"/>
          <w:szCs w:val="12"/>
        </w:rPr>
        <w:t>йшая возможность использования.</w:t>
      </w:r>
    </w:p>
    <w:p w:rsidR="00E7500D" w:rsidRDefault="00E7500D" w:rsidP="00E7500D">
      <w:pPr>
        <w:pStyle w:val="ConsPlusNormal"/>
        <w:ind w:firstLine="284"/>
        <w:jc w:val="both"/>
        <w:rPr>
          <w:rFonts w:ascii="Times New Roman" w:hAnsi="Times New Roman" w:cs="Times New Roman"/>
          <w:sz w:val="12"/>
          <w:szCs w:val="12"/>
        </w:rPr>
      </w:pPr>
      <w:r w:rsidRPr="00E7500D">
        <w:rPr>
          <w:rFonts w:ascii="Times New Roman" w:hAnsi="Times New Roman" w:cs="Times New Roman"/>
          <w:sz w:val="12"/>
          <w:szCs w:val="12"/>
        </w:rPr>
        <w:t>Каждый критерий оценивается по 10-ти бальной шкале:</w:t>
      </w:r>
    </w:p>
    <w:tbl>
      <w:tblPr>
        <w:tblW w:w="0" w:type="auto"/>
        <w:tblCellMar>
          <w:left w:w="0" w:type="dxa"/>
          <w:right w:w="0" w:type="dxa"/>
        </w:tblCellMar>
        <w:tblLook w:val="04A0" w:firstRow="1" w:lastRow="0" w:firstColumn="1" w:lastColumn="0" w:noHBand="0" w:noVBand="1"/>
      </w:tblPr>
      <w:tblGrid>
        <w:gridCol w:w="913"/>
        <w:gridCol w:w="6898"/>
      </w:tblGrid>
      <w:tr w:rsidR="00EA1B91" w:rsidRPr="00EA1B91" w:rsidTr="00EA1B9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jc w:val="center"/>
              <w:rPr>
                <w:rFonts w:ascii="Times New Roman" w:hAnsi="Times New Roman" w:cs="Times New Roman"/>
                <w:sz w:val="12"/>
                <w:szCs w:val="12"/>
              </w:rPr>
            </w:pPr>
            <w:r w:rsidRPr="00EA1B91">
              <w:rPr>
                <w:rFonts w:ascii="Times New Roman" w:hAnsi="Times New Roman" w:cs="Times New Roman"/>
                <w:sz w:val="12"/>
                <w:szCs w:val="12"/>
              </w:rPr>
              <w:t>Диапазон баллов</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jc w:val="center"/>
              <w:rPr>
                <w:rFonts w:ascii="Times New Roman" w:hAnsi="Times New Roman" w:cs="Times New Roman"/>
                <w:sz w:val="12"/>
                <w:szCs w:val="12"/>
              </w:rPr>
            </w:pPr>
            <w:r w:rsidRPr="00EA1B91">
              <w:rPr>
                <w:rFonts w:ascii="Times New Roman" w:hAnsi="Times New Roman" w:cs="Times New Roman"/>
                <w:sz w:val="12"/>
                <w:szCs w:val="12"/>
              </w:rPr>
              <w:t>Примерное содержание оценки</w:t>
            </w:r>
          </w:p>
        </w:tc>
      </w:tr>
      <w:tr w:rsidR="00EA1B91" w:rsidRPr="00EA1B91" w:rsidTr="00EA1B9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jc w:val="center"/>
              <w:rPr>
                <w:rFonts w:ascii="Times New Roman" w:hAnsi="Times New Roman" w:cs="Times New Roman"/>
                <w:sz w:val="12"/>
                <w:szCs w:val="12"/>
              </w:rPr>
            </w:pPr>
            <w:r w:rsidRPr="00EA1B91">
              <w:rPr>
                <w:rFonts w:ascii="Times New Roman" w:hAnsi="Times New Roman" w:cs="Times New Roman"/>
                <w:sz w:val="12"/>
                <w:szCs w:val="12"/>
              </w:rPr>
              <w:t>9 - 10</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Высший уровень, соответствует оценке "отлично".</w:t>
            </w:r>
          </w:p>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Критерий оценки выражен превосходно, безупречно. Какие-либо замечания отсутствуют</w:t>
            </w:r>
          </w:p>
        </w:tc>
      </w:tr>
      <w:tr w:rsidR="00EA1B91" w:rsidRPr="00EA1B91" w:rsidTr="00EA1B9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jc w:val="center"/>
              <w:rPr>
                <w:rFonts w:ascii="Times New Roman" w:hAnsi="Times New Roman" w:cs="Times New Roman"/>
                <w:sz w:val="12"/>
                <w:szCs w:val="12"/>
              </w:rPr>
            </w:pPr>
            <w:r w:rsidRPr="00EA1B91">
              <w:rPr>
                <w:rFonts w:ascii="Times New Roman" w:hAnsi="Times New Roman" w:cs="Times New Roman"/>
                <w:sz w:val="12"/>
                <w:szCs w:val="12"/>
              </w:rPr>
              <w:t>6 - 8</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Средний уровень, соответствует оценке "хорошо".</w:t>
            </w:r>
          </w:p>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В целом критерий выражен очень хорошо, но есть некоторые недостатки, несущественные изъяны, как правило, не оказывающие серьезного влияния на общее качество маршрута</w:t>
            </w:r>
          </w:p>
        </w:tc>
      </w:tr>
      <w:tr w:rsidR="00EA1B91" w:rsidRPr="00EA1B91" w:rsidTr="00EA1B9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jc w:val="center"/>
              <w:rPr>
                <w:rFonts w:ascii="Times New Roman" w:hAnsi="Times New Roman" w:cs="Times New Roman"/>
                <w:sz w:val="12"/>
                <w:szCs w:val="12"/>
              </w:rPr>
            </w:pPr>
            <w:r w:rsidRPr="00EA1B91">
              <w:rPr>
                <w:rFonts w:ascii="Times New Roman" w:hAnsi="Times New Roman" w:cs="Times New Roman"/>
                <w:sz w:val="12"/>
                <w:szCs w:val="12"/>
              </w:rPr>
              <w:t>3 - 5</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Уровень ниже среднего, соответствует оценке "удовлетворительно".</w:t>
            </w:r>
          </w:p>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Качество изложения информации по критерию сомнительно, ряд важных параметров описан со значительными пробелами, недостаточно убедительно. Информация по критерию присутствует, однако отчасти противоречива. Количество и серьезность недостатков по критерию не позволяют поставить более высокую оценку</w:t>
            </w:r>
          </w:p>
        </w:tc>
      </w:tr>
      <w:tr w:rsidR="00EA1B91" w:rsidRPr="00EA1B91" w:rsidTr="00EA1B9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jc w:val="center"/>
              <w:rPr>
                <w:rFonts w:ascii="Times New Roman" w:hAnsi="Times New Roman" w:cs="Times New Roman"/>
                <w:sz w:val="12"/>
                <w:szCs w:val="12"/>
              </w:rPr>
            </w:pPr>
            <w:r w:rsidRPr="00EA1B91">
              <w:rPr>
                <w:rFonts w:ascii="Times New Roman" w:hAnsi="Times New Roman" w:cs="Times New Roman"/>
                <w:sz w:val="12"/>
                <w:szCs w:val="12"/>
              </w:rPr>
              <w:t>0 - 2</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t>Низкий уровень, соответствует оценке "неудовлетворительно".</w:t>
            </w:r>
          </w:p>
          <w:p w:rsidR="00EA1B91" w:rsidRPr="00EA1B91" w:rsidRDefault="00EA1B91" w:rsidP="00EA1B91">
            <w:pPr>
              <w:pStyle w:val="aff1"/>
              <w:rPr>
                <w:rFonts w:ascii="Times New Roman" w:hAnsi="Times New Roman" w:cs="Times New Roman"/>
                <w:sz w:val="12"/>
                <w:szCs w:val="12"/>
              </w:rPr>
            </w:pPr>
            <w:r w:rsidRPr="00EA1B91">
              <w:rPr>
                <w:rFonts w:ascii="Times New Roman" w:hAnsi="Times New Roman" w:cs="Times New Roman"/>
                <w:sz w:val="12"/>
                <w:szCs w:val="12"/>
              </w:rPr>
              <w:lastRenderedPageBreak/>
              <w:t xml:space="preserve">Информация по критерию отсутствует (в заявке и туре, размещенном на сайте), представлена общими фразами или крайне некачественно, с </w:t>
            </w:r>
            <w:proofErr w:type="spellStart"/>
            <w:r w:rsidRPr="00EA1B91">
              <w:rPr>
                <w:rFonts w:ascii="Times New Roman" w:hAnsi="Times New Roman" w:cs="Times New Roman"/>
                <w:sz w:val="12"/>
                <w:szCs w:val="12"/>
              </w:rPr>
              <w:t>фактологическими</w:t>
            </w:r>
            <w:proofErr w:type="spellEnd"/>
            <w:r w:rsidRPr="00EA1B91">
              <w:rPr>
                <w:rFonts w:ascii="Times New Roman" w:hAnsi="Times New Roman" w:cs="Times New Roman"/>
                <w:sz w:val="12"/>
                <w:szCs w:val="12"/>
              </w:rPr>
              <w:t xml:space="preserve"> ошибками либо несоответствием требованиям положения о конкурсе. Количество и серьезность недостатков по критерию свидетельствуют о низком качестве разработки проекта</w:t>
            </w:r>
          </w:p>
        </w:tc>
      </w:tr>
    </w:tbl>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lastRenderedPageBreak/>
        <w:t>Поступление проектов будет рассматриваться как согласие автор</w:t>
      </w:r>
      <w:proofErr w:type="gramStart"/>
      <w:r w:rsidRPr="00EA1B91">
        <w:rPr>
          <w:rFonts w:ascii="Times New Roman" w:hAnsi="Times New Roman" w:cs="Times New Roman"/>
          <w:sz w:val="12"/>
          <w:szCs w:val="12"/>
        </w:rPr>
        <w:t>а(</w:t>
      </w:r>
      <w:proofErr w:type="spellStart"/>
      <w:proofErr w:type="gramEnd"/>
      <w:r w:rsidRPr="00EA1B91">
        <w:rPr>
          <w:rFonts w:ascii="Times New Roman" w:hAnsi="Times New Roman" w:cs="Times New Roman"/>
          <w:sz w:val="12"/>
          <w:szCs w:val="12"/>
        </w:rPr>
        <w:t>ов</w:t>
      </w:r>
      <w:proofErr w:type="spellEnd"/>
      <w:r w:rsidRPr="00EA1B91">
        <w:rPr>
          <w:rFonts w:ascii="Times New Roman" w:hAnsi="Times New Roman" w:cs="Times New Roman"/>
          <w:sz w:val="12"/>
          <w:szCs w:val="12"/>
        </w:rPr>
        <w:t>) проектов на их возможное полное или частичное дальнейшее использование.</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Работы, присланные на конкурс, не рецензируются и не возвращаются.</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 xml:space="preserve">Критерии оценки работ утверждаются соответствующем  протоколе.  </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Работы, ранее участвующие в других конкурсах («Мое Отечество» и прочие),  к зачету не принимаются.</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 xml:space="preserve">  </w:t>
      </w:r>
    </w:p>
    <w:p w:rsidR="00EA1B91" w:rsidRPr="00EA1B91"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7.</w:t>
      </w:r>
      <w:r w:rsidRPr="00EA1B91">
        <w:rPr>
          <w:rFonts w:ascii="Times New Roman" w:hAnsi="Times New Roman" w:cs="Times New Roman"/>
          <w:sz w:val="12"/>
          <w:szCs w:val="12"/>
        </w:rPr>
        <w:t>Награждение  победителей</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 xml:space="preserve">Защита проектов  и подведение итогов Конкурса проводится в период – июнь 2023г. Команды – участники (состав из трех человек), занявшие первые  три места и руководитель команды, занявшей 1 место, награждаются подарочным сертификатом на туристическую поездку  в один из городов России, не позднее 31.12.2023 г.  </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Путевки, проездные документы вручаются при посадке (автобус, поезд, самолет, теплоход)  в день отправления руководителю группы.</w:t>
      </w:r>
    </w:p>
    <w:p w:rsidR="00EA1B91" w:rsidRPr="00EA1B91" w:rsidRDefault="00EA1B91" w:rsidP="00EA1B91">
      <w:pPr>
        <w:pStyle w:val="ConsPlusNormal"/>
        <w:ind w:firstLine="284"/>
        <w:jc w:val="both"/>
        <w:rPr>
          <w:rFonts w:ascii="Times New Roman" w:hAnsi="Times New Roman" w:cs="Times New Roman"/>
          <w:sz w:val="12"/>
          <w:szCs w:val="12"/>
        </w:rPr>
      </w:pPr>
    </w:p>
    <w:p w:rsidR="00EA1B91" w:rsidRPr="00EA1B91"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8.Финансирование Конкурса</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Финансирование Конкурса обеспечивается за счет средств местного бюджета, предусмотренных на 2023 год, согласно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w:t>
      </w:r>
    </w:p>
    <w:p w:rsidR="00EA1B91" w:rsidRPr="00EA1B91" w:rsidRDefault="00EA1B91" w:rsidP="00EA1B91">
      <w:pPr>
        <w:pStyle w:val="ConsPlusNormal"/>
        <w:ind w:firstLine="284"/>
        <w:jc w:val="both"/>
        <w:rPr>
          <w:rFonts w:ascii="Times New Roman" w:hAnsi="Times New Roman" w:cs="Times New Roman"/>
          <w:sz w:val="12"/>
          <w:szCs w:val="12"/>
        </w:rPr>
      </w:pPr>
    </w:p>
    <w:p w:rsidR="00EA1B91" w:rsidRPr="00EA1B91" w:rsidRDefault="00EA1B91" w:rsidP="00EA1B91">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9.</w:t>
      </w:r>
      <w:r w:rsidRPr="00EA1B91">
        <w:rPr>
          <w:rFonts w:ascii="Times New Roman" w:hAnsi="Times New Roman" w:cs="Times New Roman"/>
          <w:sz w:val="12"/>
          <w:szCs w:val="12"/>
        </w:rPr>
        <w:t>Информационное  обеспечение  Конкурса</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Вся  информация  по  проведению  Конкурса  размещена  на  сайте  муниципального  района Сергиевский: www.sergievsk.ru, газете «Сергиевский вестник».</w:t>
      </w:r>
    </w:p>
    <w:p w:rsidR="00EA1B91" w:rsidRPr="00EA1B91" w:rsidRDefault="00EA1B91" w:rsidP="00EA1B91">
      <w:pPr>
        <w:pStyle w:val="ConsPlusNormal"/>
        <w:ind w:firstLine="284"/>
        <w:jc w:val="both"/>
        <w:rPr>
          <w:rFonts w:ascii="Times New Roman" w:hAnsi="Times New Roman" w:cs="Times New Roman"/>
          <w:sz w:val="12"/>
          <w:szCs w:val="12"/>
        </w:rPr>
      </w:pPr>
      <w:r w:rsidRPr="00EA1B91">
        <w:rPr>
          <w:rFonts w:ascii="Times New Roman" w:hAnsi="Times New Roman" w:cs="Times New Roman"/>
          <w:sz w:val="12"/>
          <w:szCs w:val="12"/>
        </w:rPr>
        <w:t xml:space="preserve">Кураторы проекта: Руководитель  МКУ «Управление культуры, туризма и молодежной политики» муниципального района Сергиевский  Ольга Николаевна Николаева, тел: 8(84655) 22971, ведущий специалист МКУ «Управление культуры, туризма и молодежной политики» муниципального района Сергиевский </w:t>
      </w:r>
      <w:proofErr w:type="spellStart"/>
      <w:r w:rsidRPr="00EA1B91">
        <w:rPr>
          <w:rFonts w:ascii="Times New Roman" w:hAnsi="Times New Roman" w:cs="Times New Roman"/>
          <w:sz w:val="12"/>
          <w:szCs w:val="12"/>
        </w:rPr>
        <w:t>Бурдочкина</w:t>
      </w:r>
      <w:proofErr w:type="spellEnd"/>
      <w:r w:rsidRPr="00EA1B91">
        <w:rPr>
          <w:rFonts w:ascii="Times New Roman" w:hAnsi="Times New Roman" w:cs="Times New Roman"/>
          <w:sz w:val="12"/>
          <w:szCs w:val="12"/>
        </w:rPr>
        <w:t xml:space="preserve"> Екатерина Вячеславо</w:t>
      </w:r>
      <w:r>
        <w:rPr>
          <w:rFonts w:ascii="Times New Roman" w:hAnsi="Times New Roman" w:cs="Times New Roman"/>
          <w:sz w:val="12"/>
          <w:szCs w:val="12"/>
        </w:rPr>
        <w:t>вна 8(84655) 21320.</w:t>
      </w:r>
    </w:p>
    <w:p w:rsidR="00EA1B91" w:rsidRPr="00EA1B91" w:rsidRDefault="00EA1B91" w:rsidP="00EA1B91">
      <w:pPr>
        <w:pStyle w:val="ConsPlusNormal"/>
        <w:ind w:firstLine="284"/>
        <w:jc w:val="right"/>
        <w:rPr>
          <w:rFonts w:ascii="Times New Roman" w:hAnsi="Times New Roman" w:cs="Times New Roman"/>
          <w:sz w:val="12"/>
          <w:szCs w:val="12"/>
        </w:rPr>
      </w:pPr>
      <w:r w:rsidRPr="00EA1B91">
        <w:rPr>
          <w:rFonts w:ascii="Times New Roman" w:hAnsi="Times New Roman" w:cs="Times New Roman"/>
          <w:sz w:val="12"/>
          <w:szCs w:val="12"/>
        </w:rPr>
        <w:t>Приложение № 1</w:t>
      </w:r>
    </w:p>
    <w:p w:rsidR="00EA1B91" w:rsidRPr="00EA1B91" w:rsidRDefault="00EA1B91" w:rsidP="00EA1B91">
      <w:pPr>
        <w:pStyle w:val="ConsPlusNormal"/>
        <w:ind w:firstLine="284"/>
        <w:jc w:val="right"/>
        <w:rPr>
          <w:rFonts w:ascii="Times New Roman" w:hAnsi="Times New Roman" w:cs="Times New Roman"/>
          <w:sz w:val="12"/>
          <w:szCs w:val="12"/>
        </w:rPr>
      </w:pPr>
      <w:r w:rsidRPr="00EA1B91">
        <w:rPr>
          <w:rFonts w:ascii="Times New Roman" w:hAnsi="Times New Roman" w:cs="Times New Roman"/>
          <w:sz w:val="12"/>
          <w:szCs w:val="12"/>
        </w:rPr>
        <w:t xml:space="preserve">                                                                            к Положению о ра</w:t>
      </w:r>
      <w:r>
        <w:rPr>
          <w:rFonts w:ascii="Times New Roman" w:hAnsi="Times New Roman" w:cs="Times New Roman"/>
          <w:sz w:val="12"/>
          <w:szCs w:val="12"/>
        </w:rPr>
        <w:t>йонном конкурсе «Мое Отечество»</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Состав жюри Конкурса:</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w:t>
      </w:r>
      <w:r w:rsidRPr="00EA1B91">
        <w:rPr>
          <w:rFonts w:ascii="Times New Roman" w:hAnsi="Times New Roman" w:cs="Times New Roman"/>
          <w:sz w:val="12"/>
          <w:szCs w:val="12"/>
        </w:rPr>
        <w:t>Зеленина С.Н. - заместитель Главы муниципального района Сергиевский, председатель жюри;</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EA1B91">
        <w:rPr>
          <w:rFonts w:ascii="Times New Roman" w:hAnsi="Times New Roman" w:cs="Times New Roman"/>
          <w:sz w:val="12"/>
          <w:szCs w:val="12"/>
        </w:rPr>
        <w:t>Николаева О.Н. -  руководитель  МКУ «Управление культуры, туризма и молодежной политики» муниципального района  Сергиевский  (по согласованию);</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EA1B91">
        <w:rPr>
          <w:rFonts w:ascii="Times New Roman" w:hAnsi="Times New Roman" w:cs="Times New Roman"/>
          <w:sz w:val="12"/>
          <w:szCs w:val="12"/>
        </w:rPr>
        <w:t>Анцинов Ю.В. -  председатель Собрания представителей  муниципального района  Сергиевский  (по согласованию);</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4.</w:t>
      </w:r>
      <w:r w:rsidRPr="00EA1B91">
        <w:rPr>
          <w:rFonts w:ascii="Times New Roman" w:hAnsi="Times New Roman" w:cs="Times New Roman"/>
          <w:sz w:val="12"/>
          <w:szCs w:val="12"/>
        </w:rPr>
        <w:t>Климова Е.А. - руководитель общественной приемной местного отделения партии ВПП «ЕДИНАЯ РОССИЯ» (по согласованию);</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5.</w:t>
      </w:r>
      <w:r w:rsidRPr="00EA1B91">
        <w:rPr>
          <w:rFonts w:ascii="Times New Roman" w:hAnsi="Times New Roman" w:cs="Times New Roman"/>
          <w:sz w:val="12"/>
          <w:szCs w:val="12"/>
        </w:rPr>
        <w:t xml:space="preserve">Свиридова Т.И. - директор МБУК "Сергиевский историко-краеведческий музей" муниципального района Сергиевский (по согласованию); </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6.</w:t>
      </w:r>
      <w:r w:rsidRPr="00EA1B91">
        <w:rPr>
          <w:rFonts w:ascii="Times New Roman" w:hAnsi="Times New Roman" w:cs="Times New Roman"/>
          <w:sz w:val="12"/>
          <w:szCs w:val="12"/>
        </w:rPr>
        <w:t>Ряснянский В.В. – директор МБУ «Дом молодежных организаций» (по согласованию);</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7.</w:t>
      </w:r>
      <w:r w:rsidRPr="00EA1B91">
        <w:rPr>
          <w:rFonts w:ascii="Times New Roman" w:hAnsi="Times New Roman" w:cs="Times New Roman"/>
          <w:sz w:val="12"/>
          <w:szCs w:val="12"/>
        </w:rPr>
        <w:t xml:space="preserve">Сачкова Анна Ивановна - главный специалист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 (по согласованию); </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8.</w:t>
      </w:r>
      <w:r w:rsidRPr="00EA1B91">
        <w:rPr>
          <w:rFonts w:ascii="Times New Roman" w:hAnsi="Times New Roman" w:cs="Times New Roman"/>
          <w:sz w:val="12"/>
          <w:szCs w:val="12"/>
        </w:rPr>
        <w:t>Гришин Е.Г. -  руководитель МБУ «Центр общественных организаций» (по согласованию);</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9.</w:t>
      </w:r>
      <w:r w:rsidRPr="00EA1B91">
        <w:rPr>
          <w:rFonts w:ascii="Times New Roman" w:hAnsi="Times New Roman" w:cs="Times New Roman"/>
          <w:sz w:val="12"/>
          <w:szCs w:val="12"/>
        </w:rPr>
        <w:t>Бурдочкина Е.В. – ведущий специалист МКУ «Управление культуры, туризма и молодежной политики» муниципального района  Сергиевский (по согласованию);</w:t>
      </w:r>
    </w:p>
    <w:p w:rsidR="00EA1B91" w:rsidRPr="00EA1B91" w:rsidRDefault="00EA1B91" w:rsidP="00EA1B91">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10.</w:t>
      </w:r>
      <w:r w:rsidRPr="00EA1B91">
        <w:rPr>
          <w:rFonts w:ascii="Times New Roman" w:hAnsi="Times New Roman" w:cs="Times New Roman"/>
          <w:sz w:val="12"/>
          <w:szCs w:val="12"/>
        </w:rPr>
        <w:t>Кувайская Т.Г. - ответственный секретарь комиссии по делам  несовершеннолетних и защите их пр</w:t>
      </w:r>
      <w:r>
        <w:rPr>
          <w:rFonts w:ascii="Times New Roman" w:hAnsi="Times New Roman" w:cs="Times New Roman"/>
          <w:sz w:val="12"/>
          <w:szCs w:val="12"/>
        </w:rPr>
        <w:t>ав.</w:t>
      </w:r>
    </w:p>
    <w:p w:rsidR="00EA1B91" w:rsidRPr="00EA1B91" w:rsidRDefault="00EA1B91" w:rsidP="00EA1B91">
      <w:pPr>
        <w:pStyle w:val="ConsPlusNormal"/>
        <w:ind w:firstLine="284"/>
        <w:jc w:val="right"/>
        <w:rPr>
          <w:rFonts w:ascii="Times New Roman" w:hAnsi="Times New Roman" w:cs="Times New Roman"/>
          <w:sz w:val="12"/>
          <w:szCs w:val="12"/>
        </w:rPr>
      </w:pPr>
      <w:r w:rsidRPr="00EA1B91">
        <w:rPr>
          <w:rFonts w:ascii="Times New Roman" w:hAnsi="Times New Roman" w:cs="Times New Roman"/>
          <w:sz w:val="12"/>
          <w:szCs w:val="12"/>
        </w:rPr>
        <w:t>Приложение № 2</w:t>
      </w:r>
    </w:p>
    <w:p w:rsidR="00EA1B91" w:rsidRPr="00EA1B91" w:rsidRDefault="00EA1B91" w:rsidP="00EA1B91">
      <w:pPr>
        <w:pStyle w:val="ConsPlusNormal"/>
        <w:ind w:firstLine="284"/>
        <w:jc w:val="right"/>
        <w:rPr>
          <w:rFonts w:ascii="Times New Roman" w:hAnsi="Times New Roman" w:cs="Times New Roman"/>
          <w:sz w:val="12"/>
          <w:szCs w:val="12"/>
        </w:rPr>
      </w:pPr>
      <w:r w:rsidRPr="00EA1B91">
        <w:rPr>
          <w:rFonts w:ascii="Times New Roman" w:hAnsi="Times New Roman" w:cs="Times New Roman"/>
          <w:sz w:val="12"/>
          <w:szCs w:val="12"/>
        </w:rPr>
        <w:t xml:space="preserve">к Положению о </w:t>
      </w:r>
      <w:proofErr w:type="gramStart"/>
      <w:r w:rsidRPr="00EA1B91">
        <w:rPr>
          <w:rFonts w:ascii="Times New Roman" w:hAnsi="Times New Roman" w:cs="Times New Roman"/>
          <w:sz w:val="12"/>
          <w:szCs w:val="12"/>
        </w:rPr>
        <w:t>районном</w:t>
      </w:r>
      <w:proofErr w:type="gramEnd"/>
      <w:r w:rsidRPr="00EA1B91">
        <w:rPr>
          <w:rFonts w:ascii="Times New Roman" w:hAnsi="Times New Roman" w:cs="Times New Roman"/>
          <w:sz w:val="12"/>
          <w:szCs w:val="12"/>
        </w:rPr>
        <w:t xml:space="preserve"> </w:t>
      </w:r>
    </w:p>
    <w:p w:rsidR="00EA1B91" w:rsidRPr="00EA1B91" w:rsidRDefault="00EA1B91" w:rsidP="00EA1B91">
      <w:pPr>
        <w:pStyle w:val="ConsPlusNormal"/>
        <w:ind w:firstLine="284"/>
        <w:jc w:val="right"/>
        <w:rPr>
          <w:rFonts w:ascii="Times New Roman" w:hAnsi="Times New Roman" w:cs="Times New Roman"/>
          <w:sz w:val="12"/>
          <w:szCs w:val="12"/>
        </w:rPr>
      </w:pPr>
      <w:proofErr w:type="gramStart"/>
      <w:r>
        <w:rPr>
          <w:rFonts w:ascii="Times New Roman" w:hAnsi="Times New Roman" w:cs="Times New Roman"/>
          <w:sz w:val="12"/>
          <w:szCs w:val="12"/>
        </w:rPr>
        <w:t>конкурсе</w:t>
      </w:r>
      <w:proofErr w:type="gramEnd"/>
      <w:r>
        <w:rPr>
          <w:rFonts w:ascii="Times New Roman" w:hAnsi="Times New Roman" w:cs="Times New Roman"/>
          <w:sz w:val="12"/>
          <w:szCs w:val="12"/>
        </w:rPr>
        <w:t xml:space="preserve"> «Мое Отечество»</w:t>
      </w:r>
    </w:p>
    <w:p w:rsidR="00EA1B91" w:rsidRDefault="00EA1B91" w:rsidP="00EA1B91">
      <w:pPr>
        <w:pStyle w:val="ConsPlusNormal"/>
        <w:ind w:firstLine="284"/>
        <w:jc w:val="center"/>
        <w:rPr>
          <w:rFonts w:ascii="Times New Roman" w:hAnsi="Times New Roman" w:cs="Times New Roman"/>
          <w:sz w:val="12"/>
          <w:szCs w:val="12"/>
        </w:rPr>
      </w:pPr>
      <w:r w:rsidRPr="00EA1B91">
        <w:rPr>
          <w:rFonts w:ascii="Times New Roman" w:hAnsi="Times New Roman" w:cs="Times New Roman"/>
          <w:sz w:val="12"/>
          <w:szCs w:val="12"/>
        </w:rPr>
        <w:t>Визитная карточка участников Конкурса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992"/>
        <w:gridCol w:w="1353"/>
        <w:gridCol w:w="1200"/>
        <w:gridCol w:w="1608"/>
        <w:gridCol w:w="1476"/>
      </w:tblGrid>
      <w:tr w:rsidR="00EA1B91" w:rsidRPr="00EA1B91" w:rsidTr="00EA1B91">
        <w:tc>
          <w:tcPr>
            <w:tcW w:w="5000" w:type="pct"/>
            <w:gridSpan w:val="6"/>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Название образовательной организации</w:t>
            </w:r>
          </w:p>
        </w:tc>
      </w:tr>
      <w:tr w:rsidR="00EA1B91" w:rsidRPr="00EA1B91" w:rsidTr="00EA1B91">
        <w:tc>
          <w:tcPr>
            <w:tcW w:w="1354" w:type="pct"/>
            <w:gridSpan w:val="2"/>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Наименование темы конкурса</w:t>
            </w:r>
          </w:p>
        </w:tc>
        <w:tc>
          <w:tcPr>
            <w:tcW w:w="3646" w:type="pct"/>
            <w:gridSpan w:val="4"/>
            <w:vAlign w:val="center"/>
          </w:tcPr>
          <w:p w:rsidR="00EA1B91" w:rsidRPr="00EA1B91" w:rsidRDefault="00EA1B91" w:rsidP="00EA1B91">
            <w:pPr>
              <w:spacing w:after="0" w:line="240" w:lineRule="auto"/>
              <w:jc w:val="center"/>
              <w:rPr>
                <w:rFonts w:ascii="Times New Roman" w:hAnsi="Times New Roman" w:cs="Times New Roman"/>
                <w:sz w:val="12"/>
                <w:szCs w:val="12"/>
              </w:rPr>
            </w:pPr>
          </w:p>
        </w:tc>
      </w:tr>
      <w:tr w:rsidR="00EA1B91" w:rsidRPr="00EA1B91" w:rsidTr="00EA1B91">
        <w:trPr>
          <w:trHeight w:val="70"/>
        </w:trPr>
        <w:tc>
          <w:tcPr>
            <w:tcW w:w="712" w:type="pct"/>
            <w:vAlign w:val="center"/>
          </w:tcPr>
          <w:p w:rsidR="00EA1B91" w:rsidRPr="00EA1B91" w:rsidRDefault="00EA1B91" w:rsidP="00EA1B91">
            <w:pPr>
              <w:spacing w:after="0" w:line="240" w:lineRule="auto"/>
              <w:jc w:val="center"/>
              <w:rPr>
                <w:rFonts w:ascii="Times New Roman" w:hAnsi="Times New Roman" w:cs="Times New Roman"/>
                <w:sz w:val="12"/>
                <w:szCs w:val="12"/>
                <w:lang w:val="en-US"/>
              </w:rPr>
            </w:pPr>
            <w:r w:rsidRPr="00EA1B91">
              <w:rPr>
                <w:rFonts w:ascii="Times New Roman" w:hAnsi="Times New Roman" w:cs="Times New Roman"/>
                <w:sz w:val="12"/>
                <w:szCs w:val="12"/>
              </w:rPr>
              <w:t>ФИО участников</w:t>
            </w:r>
          </w:p>
          <w:p w:rsidR="00EA1B91" w:rsidRPr="00EA1B91" w:rsidRDefault="00EA1B91" w:rsidP="00EA1B91">
            <w:pPr>
              <w:spacing w:after="0" w:line="240" w:lineRule="auto"/>
              <w:jc w:val="center"/>
              <w:rPr>
                <w:rFonts w:ascii="Times New Roman" w:hAnsi="Times New Roman" w:cs="Times New Roman"/>
                <w:sz w:val="12"/>
                <w:szCs w:val="12"/>
              </w:rPr>
            </w:pPr>
          </w:p>
        </w:tc>
        <w:tc>
          <w:tcPr>
            <w:tcW w:w="642"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Дата  рождения</w:t>
            </w:r>
          </w:p>
          <w:p w:rsidR="00EA1B91" w:rsidRPr="00EA1B91" w:rsidRDefault="00EA1B91" w:rsidP="00EA1B91">
            <w:pPr>
              <w:spacing w:after="0" w:line="240" w:lineRule="auto"/>
              <w:jc w:val="center"/>
              <w:rPr>
                <w:rFonts w:ascii="Times New Roman" w:hAnsi="Times New Roman" w:cs="Times New Roman"/>
                <w:sz w:val="12"/>
                <w:szCs w:val="12"/>
              </w:rPr>
            </w:pPr>
          </w:p>
        </w:tc>
        <w:tc>
          <w:tcPr>
            <w:tcW w:w="875"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Контакты</w:t>
            </w:r>
            <w:r>
              <w:rPr>
                <w:rFonts w:ascii="Times New Roman" w:hAnsi="Times New Roman" w:cs="Times New Roman"/>
                <w:sz w:val="12"/>
                <w:szCs w:val="12"/>
              </w:rPr>
              <w:t xml:space="preserve"> Участника </w:t>
            </w:r>
            <w:r w:rsidRPr="00EA1B91">
              <w:rPr>
                <w:rFonts w:ascii="Times New Roman" w:hAnsi="Times New Roman" w:cs="Times New Roman"/>
                <w:sz w:val="12"/>
                <w:szCs w:val="12"/>
              </w:rPr>
              <w:t>(телефон, электронная почта)</w:t>
            </w:r>
          </w:p>
        </w:tc>
        <w:tc>
          <w:tcPr>
            <w:tcW w:w="776"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Домашний адрес</w:t>
            </w:r>
            <w:r>
              <w:rPr>
                <w:rFonts w:ascii="Times New Roman" w:hAnsi="Times New Roman" w:cs="Times New Roman"/>
                <w:sz w:val="12"/>
                <w:szCs w:val="12"/>
              </w:rPr>
              <w:t xml:space="preserve"> (с индексом по </w:t>
            </w:r>
            <w:r w:rsidRPr="00EA1B91">
              <w:rPr>
                <w:rFonts w:ascii="Times New Roman" w:hAnsi="Times New Roman" w:cs="Times New Roman"/>
                <w:sz w:val="12"/>
                <w:szCs w:val="12"/>
              </w:rPr>
              <w:t>прописке в паспорте)</w:t>
            </w:r>
          </w:p>
        </w:tc>
        <w:tc>
          <w:tcPr>
            <w:tcW w:w="1040"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Паспортные данные (серия, номер, дата выдачи) </w:t>
            </w:r>
            <w:r w:rsidRPr="00EA1B91">
              <w:rPr>
                <w:rFonts w:ascii="Times New Roman" w:hAnsi="Times New Roman" w:cs="Times New Roman"/>
                <w:sz w:val="12"/>
                <w:szCs w:val="12"/>
              </w:rPr>
              <w:t>При отсутствии паспорта,   данные свидетельства о рождении</w:t>
            </w:r>
          </w:p>
        </w:tc>
        <w:tc>
          <w:tcPr>
            <w:tcW w:w="955"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Согласие на обработку персональных данных организатором и учредителями конкурса</w:t>
            </w:r>
            <w:bookmarkStart w:id="1" w:name="_GoBack"/>
            <w:bookmarkEnd w:id="1"/>
          </w:p>
        </w:tc>
      </w:tr>
      <w:tr w:rsidR="00EA1B91" w:rsidRPr="00EA1B91" w:rsidTr="00EA1B91">
        <w:tc>
          <w:tcPr>
            <w:tcW w:w="712"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1.</w:t>
            </w:r>
          </w:p>
        </w:tc>
        <w:tc>
          <w:tcPr>
            <w:tcW w:w="642"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875"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776"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1040"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955"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r>
      <w:tr w:rsidR="00EA1B91" w:rsidRPr="00EA1B91" w:rsidTr="00EA1B91">
        <w:tc>
          <w:tcPr>
            <w:tcW w:w="712"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2.</w:t>
            </w:r>
          </w:p>
        </w:tc>
        <w:tc>
          <w:tcPr>
            <w:tcW w:w="642"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875"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776"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1040"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955"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r>
      <w:tr w:rsidR="00EA1B91" w:rsidRPr="00EA1B91" w:rsidTr="00EA1B91">
        <w:tc>
          <w:tcPr>
            <w:tcW w:w="712" w:type="pct"/>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3.</w:t>
            </w:r>
          </w:p>
        </w:tc>
        <w:tc>
          <w:tcPr>
            <w:tcW w:w="642"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875"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776"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1040"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c>
          <w:tcPr>
            <w:tcW w:w="955" w:type="pct"/>
            <w:vAlign w:val="center"/>
          </w:tcPr>
          <w:p w:rsidR="00EA1B91" w:rsidRPr="00EA1B91" w:rsidRDefault="00EA1B91" w:rsidP="00EA1B91">
            <w:pPr>
              <w:spacing w:after="0" w:line="240" w:lineRule="auto"/>
              <w:jc w:val="center"/>
              <w:rPr>
                <w:rFonts w:ascii="Times New Roman" w:hAnsi="Times New Roman" w:cs="Times New Roman"/>
                <w:sz w:val="12"/>
                <w:szCs w:val="12"/>
              </w:rPr>
            </w:pPr>
          </w:p>
        </w:tc>
      </w:tr>
      <w:tr w:rsidR="00EA1B91" w:rsidRPr="00EA1B91" w:rsidTr="00EA1B91">
        <w:trPr>
          <w:trHeight w:val="70"/>
        </w:trPr>
        <w:tc>
          <w:tcPr>
            <w:tcW w:w="5000" w:type="pct"/>
            <w:gridSpan w:val="6"/>
            <w:vAlign w:val="center"/>
          </w:tcPr>
          <w:p w:rsidR="00EA1B91" w:rsidRPr="00EA1B91" w:rsidRDefault="00EA1B91" w:rsidP="00EA1B91">
            <w:pPr>
              <w:spacing w:after="0" w:line="240" w:lineRule="auto"/>
              <w:jc w:val="center"/>
              <w:rPr>
                <w:rFonts w:ascii="Times New Roman" w:hAnsi="Times New Roman" w:cs="Times New Roman"/>
                <w:sz w:val="12"/>
                <w:szCs w:val="12"/>
              </w:rPr>
            </w:pPr>
            <w:r w:rsidRPr="00EA1B91">
              <w:rPr>
                <w:rFonts w:ascii="Times New Roman" w:hAnsi="Times New Roman" w:cs="Times New Roman"/>
                <w:sz w:val="12"/>
                <w:szCs w:val="12"/>
              </w:rPr>
              <w:t>РУКОВОДИТЕЛЬ ПРОЕКТА, НАСТАВНИК: ФИО, контактный телефон</w:t>
            </w:r>
          </w:p>
        </w:tc>
      </w:tr>
    </w:tbl>
    <w:p w:rsidR="00EA1B91" w:rsidRDefault="00EA1B91" w:rsidP="00EA1B91">
      <w:pPr>
        <w:pStyle w:val="ConsPlusNormal"/>
        <w:ind w:firstLine="284"/>
        <w:jc w:val="center"/>
        <w:rPr>
          <w:rFonts w:ascii="Times New Roman" w:hAnsi="Times New Roman" w:cs="Times New Roman"/>
          <w:sz w:val="12"/>
          <w:szCs w:val="12"/>
        </w:rPr>
      </w:pPr>
    </w:p>
    <w:p w:rsidR="00E7500D" w:rsidRPr="00E7500D" w:rsidRDefault="00E7500D" w:rsidP="00E7500D">
      <w:pPr>
        <w:pStyle w:val="ConsPlusNormal"/>
        <w:ind w:firstLine="284"/>
        <w:jc w:val="right"/>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Pr="00E7500D" w:rsidRDefault="00E7500D" w:rsidP="00E7500D">
      <w:pPr>
        <w:pStyle w:val="ConsPlusNormal"/>
        <w:ind w:firstLine="284"/>
        <w:jc w:val="both"/>
        <w:rPr>
          <w:rFonts w:ascii="Times New Roman" w:hAnsi="Times New Roman" w:cs="Times New Roman"/>
          <w:sz w:val="12"/>
          <w:szCs w:val="12"/>
        </w:rPr>
      </w:pPr>
    </w:p>
    <w:p w:rsidR="00E7500D" w:rsidRDefault="00E7500D" w:rsidP="00E7500D">
      <w:pPr>
        <w:pStyle w:val="ConsPlusNormal"/>
        <w:ind w:firstLine="284"/>
        <w:jc w:val="both"/>
        <w:rPr>
          <w:rFonts w:ascii="Times New Roman" w:hAnsi="Times New Roman" w:cs="Times New Roman"/>
          <w:sz w:val="12"/>
          <w:szCs w:val="12"/>
        </w:rPr>
      </w:pPr>
    </w:p>
    <w:p w:rsidR="00B94EE3" w:rsidRPr="0037463B" w:rsidRDefault="00B94EE3" w:rsidP="0037463B">
      <w:pPr>
        <w:pStyle w:val="ConsPlusNormal"/>
        <w:ind w:firstLine="284"/>
        <w:jc w:val="right"/>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lastRenderedPageBreak/>
        <w:t xml:space="preserve">                                                        </w:t>
      </w: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B94EE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E7500D"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22</w:t>
            </w:r>
            <w:r w:rsidR="00B94EE3">
              <w:rPr>
                <w:rFonts w:ascii="Times New Roman" w:eastAsia="Calibri" w:hAnsi="Times New Roman" w:cs="Times New Roman"/>
                <w:sz w:val="12"/>
                <w:szCs w:val="12"/>
              </w:rPr>
              <w:t>.02.2023г.</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Default="003A1AAF" w:rsidP="003A1AAF">
      <w:pPr>
        <w:pStyle w:val="ConsPlusNormal"/>
        <w:ind w:firstLine="284"/>
        <w:jc w:val="both"/>
        <w:rPr>
          <w:rFonts w:ascii="Times New Roman" w:hAnsi="Times New Roman" w:cs="Times New Roman"/>
          <w:sz w:val="12"/>
          <w:szCs w:val="12"/>
        </w:rPr>
      </w:pPr>
    </w:p>
    <w:p w:rsidR="003A1AAF" w:rsidRPr="007C1662" w:rsidRDefault="003A1AAF" w:rsidP="007C1662">
      <w:pPr>
        <w:pStyle w:val="ConsPlusNormal"/>
        <w:ind w:firstLine="284"/>
        <w:jc w:val="right"/>
        <w:rPr>
          <w:rFonts w:ascii="Times New Roman" w:hAnsi="Times New Roman" w:cs="Times New Roman"/>
          <w:sz w:val="12"/>
          <w:szCs w:val="12"/>
        </w:rPr>
      </w:pPr>
    </w:p>
    <w:p w:rsidR="007C1662" w:rsidRPr="007C1662" w:rsidRDefault="007C1662" w:rsidP="007C1662">
      <w:pPr>
        <w:pStyle w:val="ConsPlusNormal"/>
        <w:ind w:firstLine="284"/>
        <w:jc w:val="both"/>
        <w:rPr>
          <w:rFonts w:ascii="Times New Roman" w:hAnsi="Times New Roman" w:cs="Times New Roman"/>
          <w:sz w:val="12"/>
          <w:szCs w:val="12"/>
        </w:rPr>
      </w:pPr>
    </w:p>
    <w:p w:rsidR="007C1662" w:rsidRPr="007C1662" w:rsidRDefault="007C1662" w:rsidP="007C1662">
      <w:pPr>
        <w:pStyle w:val="ConsPlusNormal"/>
        <w:ind w:firstLine="284"/>
        <w:jc w:val="both"/>
        <w:rPr>
          <w:rFonts w:ascii="Times New Roman" w:hAnsi="Times New Roman" w:cs="Times New Roman"/>
          <w:sz w:val="12"/>
          <w:szCs w:val="12"/>
        </w:rPr>
      </w:pPr>
    </w:p>
    <w:p w:rsidR="007C1662" w:rsidRPr="007C1662" w:rsidRDefault="007C1662" w:rsidP="007C1662">
      <w:pPr>
        <w:pStyle w:val="ConsPlusNormal"/>
        <w:ind w:firstLine="284"/>
        <w:jc w:val="center"/>
        <w:rPr>
          <w:rFonts w:ascii="Times New Roman" w:hAnsi="Times New Roman" w:cs="Times New Roman"/>
          <w:sz w:val="12"/>
          <w:szCs w:val="12"/>
        </w:rPr>
      </w:pPr>
    </w:p>
    <w:p w:rsidR="007C1662" w:rsidRPr="00C70509" w:rsidRDefault="007C1662" w:rsidP="007C1662">
      <w:pPr>
        <w:pStyle w:val="ConsPlusNormal"/>
        <w:ind w:firstLine="284"/>
        <w:jc w:val="center"/>
        <w:rPr>
          <w:rFonts w:ascii="Times New Roman" w:hAnsi="Times New Roman" w:cs="Times New Roman"/>
          <w:sz w:val="12"/>
          <w:szCs w:val="12"/>
        </w:rPr>
      </w:pPr>
    </w:p>
    <w:p w:rsidR="00C70509" w:rsidRPr="00C70509" w:rsidRDefault="00C70509" w:rsidP="00C70509">
      <w:pPr>
        <w:pStyle w:val="ConsPlusNormal"/>
        <w:ind w:firstLine="284"/>
        <w:jc w:val="both"/>
        <w:rPr>
          <w:rFonts w:ascii="Times New Roman" w:hAnsi="Times New Roman" w:cs="Times New Roman"/>
          <w:sz w:val="12"/>
          <w:szCs w:val="12"/>
        </w:rPr>
      </w:pPr>
    </w:p>
    <w:p w:rsidR="00C70509" w:rsidRPr="00C70509" w:rsidRDefault="00C70509" w:rsidP="00C70509">
      <w:pPr>
        <w:pStyle w:val="ConsPlusNormal"/>
        <w:ind w:firstLine="284"/>
        <w:jc w:val="both"/>
        <w:rPr>
          <w:rFonts w:ascii="Times New Roman" w:hAnsi="Times New Roman" w:cs="Times New Roman"/>
          <w:sz w:val="12"/>
          <w:szCs w:val="12"/>
        </w:rPr>
      </w:pPr>
    </w:p>
    <w:p w:rsidR="00C70509" w:rsidRDefault="00C70509" w:rsidP="00C70509">
      <w:pPr>
        <w:pStyle w:val="ConsPlusNormal"/>
        <w:ind w:firstLine="284"/>
        <w:jc w:val="both"/>
        <w:rPr>
          <w:rFonts w:ascii="Times New Roman" w:hAnsi="Times New Roman" w:cs="Times New Roman"/>
          <w:sz w:val="12"/>
          <w:szCs w:val="12"/>
        </w:rPr>
      </w:pPr>
    </w:p>
    <w:p w:rsidR="00FB2154" w:rsidRP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                        </w:t>
      </w:r>
    </w:p>
    <w:p w:rsidR="00FB2154" w:rsidRPr="00EA6EAB" w:rsidRDefault="00FB2154" w:rsidP="00FB2154">
      <w:pPr>
        <w:pStyle w:val="ConsPlusNormal"/>
        <w:ind w:firstLine="284"/>
        <w:jc w:val="both"/>
        <w:rPr>
          <w:rFonts w:ascii="Times New Roman" w:hAnsi="Times New Roman" w:cs="Times New Roman"/>
          <w:sz w:val="12"/>
          <w:szCs w:val="12"/>
        </w:rPr>
      </w:pPr>
    </w:p>
    <w:p w:rsidR="00567733" w:rsidRPr="00567733" w:rsidRDefault="00567733" w:rsidP="00EA6EAB">
      <w:pPr>
        <w:pStyle w:val="ConsPlusNormal"/>
        <w:ind w:firstLine="284"/>
        <w:jc w:val="center"/>
        <w:rPr>
          <w:rFonts w:ascii="Times New Roman" w:hAnsi="Times New Roman" w:cs="Times New Roman"/>
          <w:sz w:val="12"/>
          <w:szCs w:val="12"/>
        </w:rPr>
      </w:pPr>
    </w:p>
    <w:p w:rsidR="00567733" w:rsidRDefault="00567733" w:rsidP="00567733">
      <w:pPr>
        <w:pStyle w:val="ConsPlusNormal"/>
        <w:ind w:firstLine="284"/>
        <w:jc w:val="both"/>
        <w:rPr>
          <w:rFonts w:ascii="Times New Roman" w:hAnsi="Times New Roman" w:cs="Times New Roman"/>
          <w:sz w:val="12"/>
          <w:szCs w:val="12"/>
        </w:rPr>
      </w:pPr>
    </w:p>
    <w:p w:rsidR="00567733" w:rsidRPr="00567733" w:rsidRDefault="00567733" w:rsidP="00567733">
      <w:pPr>
        <w:pStyle w:val="ConsPlusNormal"/>
        <w:ind w:firstLine="284"/>
        <w:jc w:val="center"/>
        <w:rPr>
          <w:rFonts w:ascii="Times New Roman" w:hAnsi="Times New Roman" w:cs="Times New Roman"/>
          <w:sz w:val="12"/>
          <w:szCs w:val="12"/>
        </w:rPr>
      </w:pPr>
    </w:p>
    <w:p w:rsidR="00567733" w:rsidRPr="009040AD" w:rsidRDefault="00567733" w:rsidP="00567733">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C90B80" w:rsidRPr="00C90B80" w:rsidRDefault="00C90B80" w:rsidP="009040AD">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Default="00C90B80" w:rsidP="00C90B80">
      <w:pPr>
        <w:pStyle w:val="ConsPlusNormal"/>
        <w:ind w:firstLine="284"/>
        <w:jc w:val="both"/>
        <w:rPr>
          <w:rFonts w:ascii="Times New Roman" w:hAnsi="Times New Roman" w:cs="Times New Roman"/>
          <w:sz w:val="12"/>
          <w:szCs w:val="12"/>
        </w:rPr>
      </w:pPr>
    </w:p>
    <w:p w:rsidR="00BE3C3F" w:rsidRPr="00684761" w:rsidRDefault="00BE3C3F" w:rsidP="00BE3C3F">
      <w:pPr>
        <w:pStyle w:val="ConsPlusNormal"/>
        <w:ind w:firstLine="284"/>
        <w:jc w:val="both"/>
        <w:rPr>
          <w:rFonts w:ascii="Times New Roman" w:hAnsi="Times New Roman" w:cs="Times New Roman"/>
          <w:sz w:val="12"/>
          <w:szCs w:val="12"/>
        </w:rPr>
      </w:pPr>
    </w:p>
    <w:p w:rsidR="00684761" w:rsidRPr="00E60263" w:rsidRDefault="00684761" w:rsidP="00684761">
      <w:pPr>
        <w:pStyle w:val="ConsPlusNormal"/>
        <w:ind w:firstLine="284"/>
        <w:jc w:val="both"/>
        <w:rPr>
          <w:rFonts w:ascii="Times New Roman" w:hAnsi="Times New Roman" w:cs="Times New Roman"/>
          <w:sz w:val="12"/>
          <w:szCs w:val="12"/>
        </w:rPr>
      </w:pPr>
    </w:p>
    <w:p w:rsidR="00E60263" w:rsidRPr="009A4424" w:rsidRDefault="00E60263" w:rsidP="00E60263">
      <w:pPr>
        <w:pStyle w:val="ConsPlusNormal"/>
        <w:ind w:firstLine="284"/>
        <w:jc w:val="both"/>
        <w:rPr>
          <w:rFonts w:ascii="Times New Roman" w:hAnsi="Times New Roman" w:cs="Times New Roman"/>
          <w:sz w:val="12"/>
          <w:szCs w:val="12"/>
        </w:rPr>
      </w:pPr>
    </w:p>
    <w:p w:rsidR="009A4424" w:rsidRDefault="009A4424" w:rsidP="009A4424">
      <w:pPr>
        <w:pStyle w:val="ConsPlusNormal"/>
        <w:ind w:firstLine="284"/>
        <w:jc w:val="both"/>
        <w:rPr>
          <w:rFonts w:ascii="Times New Roman" w:hAnsi="Times New Roman" w:cs="Times New Roman"/>
          <w:sz w:val="12"/>
          <w:szCs w:val="12"/>
        </w:rPr>
      </w:pPr>
    </w:p>
    <w:p w:rsidR="001610F9" w:rsidRPr="00AB1D99" w:rsidRDefault="001610F9" w:rsidP="001610F9">
      <w:pPr>
        <w:pStyle w:val="ConsPlusNormal"/>
        <w:ind w:firstLine="284"/>
        <w:jc w:val="both"/>
        <w:rPr>
          <w:rFonts w:ascii="Times New Roman" w:hAnsi="Times New Roman" w:cs="Times New Roman"/>
          <w:sz w:val="12"/>
          <w:szCs w:val="12"/>
        </w:rPr>
      </w:pPr>
    </w:p>
    <w:p w:rsidR="00AB1D99" w:rsidRDefault="00AB1D99" w:rsidP="001610F9">
      <w:pPr>
        <w:pStyle w:val="ConsPlusNormal"/>
        <w:ind w:firstLine="284"/>
        <w:jc w:val="center"/>
        <w:rPr>
          <w:rFonts w:ascii="Times New Roman" w:hAnsi="Times New Roman" w:cs="Times New Roman"/>
          <w:sz w:val="12"/>
          <w:szCs w:val="12"/>
        </w:rPr>
      </w:pPr>
    </w:p>
    <w:p w:rsidR="008A4D60" w:rsidRPr="00AC7B54" w:rsidRDefault="009118BA" w:rsidP="004C1022">
      <w:pPr>
        <w:pStyle w:val="ConsPlusNormal"/>
        <w:ind w:firstLine="284"/>
        <w:jc w:val="right"/>
        <w:rPr>
          <w:rFonts w:ascii="Times New Roman" w:hAnsi="Times New Roman" w:cs="Times New Roman"/>
          <w:sz w:val="12"/>
          <w:szCs w:val="12"/>
        </w:rPr>
      </w:pPr>
      <w:r w:rsidRPr="009118BA">
        <w:rPr>
          <w:rFonts w:ascii="Times New Roman" w:hAnsi="Times New Roman" w:cs="Times New Roman"/>
          <w:sz w:val="12"/>
          <w:szCs w:val="12"/>
        </w:rPr>
        <w:t xml:space="preserve">                                                   </w:t>
      </w:r>
      <w:bookmarkEnd w:id="0"/>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F1" w:rsidRDefault="00F356F1" w:rsidP="000F23DD">
      <w:pPr>
        <w:spacing w:after="0" w:line="240" w:lineRule="auto"/>
      </w:pPr>
      <w:r>
        <w:separator/>
      </w:r>
    </w:p>
  </w:endnote>
  <w:endnote w:type="continuationSeparator" w:id="0">
    <w:p w:rsidR="00F356F1" w:rsidRDefault="00F356F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F1" w:rsidRDefault="00F356F1" w:rsidP="000F23DD">
      <w:pPr>
        <w:spacing w:after="0" w:line="240" w:lineRule="auto"/>
      </w:pPr>
      <w:r>
        <w:separator/>
      </w:r>
    </w:p>
  </w:footnote>
  <w:footnote w:type="continuationSeparator" w:id="0">
    <w:p w:rsidR="00F356F1" w:rsidRDefault="00F356F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0E" w:rsidRDefault="00F356F1"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2B070E">
          <w:fldChar w:fldCharType="begin"/>
        </w:r>
        <w:r w:rsidR="002B070E">
          <w:instrText>PAGE   \* MERGEFORMAT</w:instrText>
        </w:r>
        <w:r w:rsidR="002B070E">
          <w:fldChar w:fldCharType="separate"/>
        </w:r>
        <w:r w:rsidR="00EA1B91">
          <w:rPr>
            <w:noProof/>
          </w:rPr>
          <w:t>2</w:t>
        </w:r>
        <w:r w:rsidR="002B070E">
          <w:rPr>
            <w:noProof/>
          </w:rPr>
          <w:fldChar w:fldCharType="end"/>
        </w:r>
      </w:sdtContent>
    </w:sdt>
  </w:p>
  <w:p w:rsidR="002B070E" w:rsidRPr="00BC242D" w:rsidRDefault="002B070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B070E" w:rsidRPr="002B070E" w:rsidRDefault="00E7500D" w:rsidP="002B070E">
    <w:pPr>
      <w:pStyle w:val="afb"/>
      <w:rPr>
        <w:rFonts w:ascii="Times New Roman" w:hAnsi="Times New Roman" w:cs="Times New Roman"/>
        <w:sz w:val="18"/>
        <w:szCs w:val="16"/>
      </w:rPr>
    </w:pPr>
    <w:r>
      <w:rPr>
        <w:rFonts w:ascii="Times New Roman" w:hAnsi="Times New Roman" w:cs="Times New Roman"/>
        <w:sz w:val="18"/>
        <w:szCs w:val="16"/>
      </w:rPr>
      <w:t>Среда, 22 февраля 2023 года, №19(816</w:t>
    </w:r>
    <w:r w:rsidR="002B070E">
      <w:rPr>
        <w:rFonts w:ascii="Times New Roman" w:hAnsi="Times New Roman" w:cs="Times New Roman"/>
        <w:sz w:val="18"/>
        <w:szCs w:val="16"/>
      </w:rPr>
      <w:t xml:space="preserve">)                           </w:t>
    </w:r>
    <w:r w:rsidR="002B070E" w:rsidRPr="00BC242D">
      <w:rPr>
        <w:rFonts w:ascii="Times New Roman" w:hAnsi="Times New Roman" w:cs="Times New Roman"/>
        <w:sz w:val="18"/>
        <w:szCs w:val="16"/>
      </w:rPr>
      <w:t xml:space="preserve">                                                                                                                                                                                           </w:t>
    </w:r>
    <w:r w:rsidR="002B070E">
      <w:rPr>
        <w:rFonts w:ascii="Times New Roman" w:hAnsi="Times New Roman" w:cs="Times New Roman"/>
        <w:sz w:val="18"/>
        <w:szCs w:val="16"/>
      </w:rPr>
      <w:t xml:space="preserve">                      </w:t>
    </w:r>
    <w:r w:rsidR="002B070E" w:rsidRPr="00BC242D">
      <w:rPr>
        <w:rFonts w:ascii="Times New Roman" w:hAnsi="Times New Roman" w:cs="Times New Roman"/>
        <w:sz w:val="18"/>
        <w:szCs w:val="16"/>
      </w:rPr>
      <w:t>ОФИЦИАЛЬНО</w:t>
    </w:r>
    <w:r w:rsidR="002B070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0E" w:rsidRDefault="002B070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7"/>
  </w:num>
  <w:num w:numId="9">
    <w:abstractNumId w:val="60"/>
  </w:num>
  <w:num w:numId="10">
    <w:abstractNumId w:val="4"/>
  </w:num>
  <w:num w:numId="11">
    <w:abstractNumId w:val="35"/>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5"/>
  </w:num>
  <w:num w:numId="21">
    <w:abstractNumId w:val="7"/>
  </w:num>
  <w:num w:numId="22">
    <w:abstractNumId w:val="80"/>
  </w:num>
  <w:num w:numId="23">
    <w:abstractNumId w:val="72"/>
  </w:num>
  <w:num w:numId="24">
    <w:abstractNumId w:val="44"/>
  </w:num>
  <w:num w:numId="25">
    <w:abstractNumId w:val="37"/>
  </w:num>
  <w:num w:numId="26">
    <w:abstractNumId w:val="68"/>
  </w:num>
  <w:num w:numId="27">
    <w:abstractNumId w:val="49"/>
  </w:num>
  <w:num w:numId="28">
    <w:abstractNumId w:val="82"/>
  </w:num>
  <w:num w:numId="29">
    <w:abstractNumId w:val="36"/>
  </w:num>
  <w:num w:numId="30">
    <w:abstractNumId w:val="76"/>
  </w:num>
  <w:num w:numId="31">
    <w:abstractNumId w:val="38"/>
  </w:num>
  <w:num w:numId="32">
    <w:abstractNumId w:val="57"/>
  </w:num>
  <w:num w:numId="33">
    <w:abstractNumId w:val="77"/>
  </w:num>
  <w:num w:numId="34">
    <w:abstractNumId w:val="75"/>
  </w:num>
  <w:num w:numId="35">
    <w:abstractNumId w:val="40"/>
  </w:num>
  <w:num w:numId="36">
    <w:abstractNumId w:val="52"/>
  </w:num>
  <w:num w:numId="37">
    <w:abstractNumId w:val="59"/>
  </w:num>
  <w:num w:numId="38">
    <w:abstractNumId w:val="29"/>
  </w:num>
  <w:num w:numId="39">
    <w:abstractNumId w:val="53"/>
  </w:num>
  <w:num w:numId="40">
    <w:abstractNumId w:val="42"/>
  </w:num>
  <w:num w:numId="41">
    <w:abstractNumId w:val="67"/>
  </w:num>
  <w:num w:numId="42">
    <w:abstractNumId w:val="78"/>
  </w:num>
  <w:num w:numId="43">
    <w:abstractNumId w:val="33"/>
  </w:num>
  <w:num w:numId="44">
    <w:abstractNumId w:val="70"/>
  </w:num>
  <w:num w:numId="45">
    <w:abstractNumId w:val="65"/>
  </w:num>
  <w:num w:numId="46">
    <w:abstractNumId w:val="56"/>
  </w:num>
  <w:num w:numId="47">
    <w:abstractNumId w:val="58"/>
  </w:num>
  <w:num w:numId="48">
    <w:abstractNumId w:val="43"/>
  </w:num>
  <w:num w:numId="49">
    <w:abstractNumId w:val="51"/>
  </w:num>
  <w:num w:numId="50">
    <w:abstractNumId w:val="34"/>
  </w:num>
  <w:num w:numId="51">
    <w:abstractNumId w:val="31"/>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1"/>
  </w:num>
  <w:num w:numId="58">
    <w:abstractNumId w:val="39"/>
  </w:num>
  <w:num w:numId="59">
    <w:abstractNumId w:val="66"/>
  </w:num>
  <w:num w:numId="60">
    <w:abstractNumId w:val="61"/>
  </w:num>
  <w:num w:numId="61">
    <w:abstractNumId w:val="46"/>
  </w:num>
  <w:num w:numId="62">
    <w:abstractNumId w:val="69"/>
  </w:num>
  <w:num w:numId="63">
    <w:abstractNumId w:val="45"/>
  </w:num>
  <w:num w:numId="64">
    <w:abstractNumId w:val="32"/>
  </w:num>
  <w:num w:numId="65">
    <w:abstractNumId w:val="48"/>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page number"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uiPriority w:val="99"/>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uiPriority w:val="9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page number"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uiPriority w:val="99"/>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uiPriority w:val="9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6B9B-C991-4E80-9410-1030C060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24507</TotalTime>
  <Pages>1</Pages>
  <Words>2461</Words>
  <Characters>14031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6</cp:revision>
  <cp:lastPrinted>2023-02-28T10:59:00Z</cp:lastPrinted>
  <dcterms:created xsi:type="dcterms:W3CDTF">2022-02-09T06:24:00Z</dcterms:created>
  <dcterms:modified xsi:type="dcterms:W3CDTF">2023-03-06T12:03:00Z</dcterms:modified>
</cp:coreProperties>
</file>